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5909DC" w14:textId="77777777" w:rsidR="00430E52" w:rsidRPr="00430E52" w:rsidRDefault="00430E52" w:rsidP="00430E52">
      <w:pPr>
        <w:pBdr>
          <w:bottom w:val="single" w:sz="6" w:space="1" w:color="auto"/>
        </w:pBdr>
        <w:spacing w:after="0" w:line="240" w:lineRule="auto"/>
        <w:jc w:val="center"/>
        <w:rPr>
          <w:rFonts w:ascii="Arial" w:eastAsia="Times New Roman" w:hAnsi="Arial" w:cs="Arial"/>
          <w:vanish/>
          <w:sz w:val="16"/>
          <w:szCs w:val="16"/>
          <w:lang w:eastAsia="pl-PL"/>
        </w:rPr>
      </w:pPr>
      <w:r w:rsidRPr="00430E52">
        <w:rPr>
          <w:rFonts w:ascii="Arial" w:eastAsia="Times New Roman" w:hAnsi="Arial" w:cs="Arial"/>
          <w:vanish/>
          <w:sz w:val="16"/>
          <w:szCs w:val="16"/>
          <w:lang w:eastAsia="pl-PL"/>
        </w:rPr>
        <w:t>Początek formularza</w:t>
      </w:r>
    </w:p>
    <w:p w14:paraId="15DC449F" w14:textId="77777777" w:rsidR="00430E52" w:rsidRPr="00430E52" w:rsidRDefault="00430E52" w:rsidP="00430E52">
      <w:pPr>
        <w:spacing w:after="24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Ogłoszenie nr 545663-N-2020 z dnia 2020-05-31 r. </w:t>
      </w:r>
    </w:p>
    <w:p w14:paraId="3E413971" w14:textId="77777777" w:rsidR="00430E52" w:rsidRPr="00430E52" w:rsidRDefault="00430E52" w:rsidP="00430E52">
      <w:pPr>
        <w:spacing w:after="0" w:line="240" w:lineRule="auto"/>
        <w:jc w:val="center"/>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Przedsiębiorstwo Gospodarki Komunalnej Termy Uniejów Sp. z o. o. w Uniejowie: Sukcesywna sprzedaż i dostawa artykułów spożywczych dla obiektów P.G.K. Termy Uniejów Sp. z o.o. w Uniejowie” oraz </w:t>
      </w:r>
      <w:proofErr w:type="spellStart"/>
      <w:r w:rsidRPr="00430E52">
        <w:rPr>
          <w:rFonts w:ascii="Times New Roman" w:eastAsia="Times New Roman" w:hAnsi="Times New Roman" w:cs="Times New Roman"/>
          <w:sz w:val="24"/>
          <w:szCs w:val="24"/>
          <w:lang w:eastAsia="pl-PL"/>
        </w:rPr>
        <w:t>Aparthotelu</w:t>
      </w:r>
      <w:proofErr w:type="spellEnd"/>
      <w:r w:rsidRPr="00430E52">
        <w:rPr>
          <w:rFonts w:ascii="Times New Roman" w:eastAsia="Times New Roman" w:hAnsi="Times New Roman" w:cs="Times New Roman"/>
          <w:sz w:val="24"/>
          <w:szCs w:val="24"/>
          <w:lang w:eastAsia="pl-PL"/>
        </w:rPr>
        <w:t xml:space="preserve"> Termy Uniejów w Uniejowie</w:t>
      </w:r>
      <w:r w:rsidRPr="00430E52">
        <w:rPr>
          <w:rFonts w:ascii="Times New Roman" w:eastAsia="Times New Roman" w:hAnsi="Times New Roman" w:cs="Times New Roman"/>
          <w:sz w:val="24"/>
          <w:szCs w:val="24"/>
          <w:lang w:eastAsia="pl-PL"/>
        </w:rPr>
        <w:br/>
        <w:t xml:space="preserve">OGŁOSZENIE O ZAMÓWIENIU - Dostawy </w:t>
      </w:r>
    </w:p>
    <w:p w14:paraId="674567EF"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Zamieszczanie ogłoszenia:</w:t>
      </w:r>
      <w:r w:rsidRPr="00430E52">
        <w:rPr>
          <w:rFonts w:ascii="Times New Roman" w:eastAsia="Times New Roman" w:hAnsi="Times New Roman" w:cs="Times New Roman"/>
          <w:sz w:val="24"/>
          <w:szCs w:val="24"/>
          <w:lang w:eastAsia="pl-PL"/>
        </w:rPr>
        <w:t xml:space="preserve"> Zamieszczanie obowiązkowe </w:t>
      </w:r>
    </w:p>
    <w:p w14:paraId="6CB12B6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Ogłoszenie dotyczy:</w:t>
      </w:r>
      <w:r w:rsidRPr="00430E52">
        <w:rPr>
          <w:rFonts w:ascii="Times New Roman" w:eastAsia="Times New Roman" w:hAnsi="Times New Roman" w:cs="Times New Roman"/>
          <w:sz w:val="24"/>
          <w:szCs w:val="24"/>
          <w:lang w:eastAsia="pl-PL"/>
        </w:rPr>
        <w:t xml:space="preserve"> Zamówienia publicznego </w:t>
      </w:r>
    </w:p>
    <w:p w14:paraId="63DA86E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14:paraId="517705A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5E2052B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Nazwa projektu lub programu</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p>
    <w:p w14:paraId="19125D80"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7099A64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518BF2A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430E52">
        <w:rPr>
          <w:rFonts w:ascii="Times New Roman" w:eastAsia="Times New Roman" w:hAnsi="Times New Roman" w:cs="Times New Roman"/>
          <w:sz w:val="24"/>
          <w:szCs w:val="24"/>
          <w:lang w:eastAsia="pl-PL"/>
        </w:rPr>
        <w:t>Pzp</w:t>
      </w:r>
      <w:proofErr w:type="spellEnd"/>
      <w:r w:rsidRPr="00430E52">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430E52">
        <w:rPr>
          <w:rFonts w:ascii="Times New Roman" w:eastAsia="Times New Roman" w:hAnsi="Times New Roman" w:cs="Times New Roman"/>
          <w:sz w:val="24"/>
          <w:szCs w:val="24"/>
          <w:lang w:eastAsia="pl-PL"/>
        </w:rPr>
        <w:br/>
      </w:r>
    </w:p>
    <w:p w14:paraId="00E84E2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u w:val="single"/>
          <w:lang w:eastAsia="pl-PL"/>
        </w:rPr>
        <w:t>SEKCJA I: ZAMAWIAJĄCY</w:t>
      </w:r>
      <w:r w:rsidRPr="00430E52">
        <w:rPr>
          <w:rFonts w:ascii="Times New Roman" w:eastAsia="Times New Roman" w:hAnsi="Times New Roman" w:cs="Times New Roman"/>
          <w:sz w:val="24"/>
          <w:szCs w:val="24"/>
          <w:lang w:eastAsia="pl-PL"/>
        </w:rPr>
        <w:t xml:space="preserve"> </w:t>
      </w:r>
    </w:p>
    <w:p w14:paraId="6B0A059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Postępowanie przeprowadza centralny zamawiający </w:t>
      </w:r>
    </w:p>
    <w:p w14:paraId="7A84E47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573CBB2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14:paraId="4FE4F45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1D7E0B9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Informacje na temat podmiotu któremu zamawiający powierzył/powierzyli prowadzenie postępowania:</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Postępowanie jest przeprowadzane wspólnie przez zamawiających</w:t>
      </w:r>
      <w:r w:rsidRPr="00430E52">
        <w:rPr>
          <w:rFonts w:ascii="Times New Roman" w:eastAsia="Times New Roman" w:hAnsi="Times New Roman" w:cs="Times New Roman"/>
          <w:sz w:val="24"/>
          <w:szCs w:val="24"/>
          <w:lang w:eastAsia="pl-PL"/>
        </w:rPr>
        <w:t xml:space="preserve"> </w:t>
      </w:r>
    </w:p>
    <w:p w14:paraId="078F67DE"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2390521E"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14:paraId="72AB11A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27D11BD2"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Informacje dodatkowe:</w:t>
      </w:r>
      <w:r w:rsidRPr="00430E52">
        <w:rPr>
          <w:rFonts w:ascii="Times New Roman" w:eastAsia="Times New Roman" w:hAnsi="Times New Roman" w:cs="Times New Roman"/>
          <w:sz w:val="24"/>
          <w:szCs w:val="24"/>
          <w:lang w:eastAsia="pl-PL"/>
        </w:rPr>
        <w:t xml:space="preserve"> </w:t>
      </w:r>
    </w:p>
    <w:p w14:paraId="1C250D5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 1) NAZWA I ADRES: </w:t>
      </w:r>
      <w:r w:rsidRPr="00430E52">
        <w:rPr>
          <w:rFonts w:ascii="Times New Roman" w:eastAsia="Times New Roman" w:hAnsi="Times New Roman" w:cs="Times New Roman"/>
          <w:sz w:val="24"/>
          <w:szCs w:val="24"/>
          <w:lang w:eastAsia="pl-PL"/>
        </w:rPr>
        <w:t>Przedsiębiorstwo Gospodarki Komunalnej Termy Uniejów Sp. z o. o. w Uniejowie, krajowy numer identyfikacyjny 31016143000000, ul. ul. Polna  37 , 99-</w:t>
      </w:r>
      <w:r w:rsidRPr="00430E52">
        <w:rPr>
          <w:rFonts w:ascii="Times New Roman" w:eastAsia="Times New Roman" w:hAnsi="Times New Roman" w:cs="Times New Roman"/>
          <w:sz w:val="24"/>
          <w:szCs w:val="24"/>
          <w:lang w:eastAsia="pl-PL"/>
        </w:rPr>
        <w:lastRenderedPageBreak/>
        <w:t xml:space="preserve">210  Uniejów, woj. łódzkie, państwo Polska, tel. 0-63 2888071, e-mail termy@uniejow.pl, faks 0-63 2888071. </w:t>
      </w:r>
      <w:r w:rsidRPr="00430E52">
        <w:rPr>
          <w:rFonts w:ascii="Times New Roman" w:eastAsia="Times New Roman" w:hAnsi="Times New Roman" w:cs="Times New Roman"/>
          <w:sz w:val="24"/>
          <w:szCs w:val="24"/>
          <w:lang w:eastAsia="pl-PL"/>
        </w:rPr>
        <w:br/>
        <w:t xml:space="preserve">Adres strony internetowej (URL): http://bip.termyuniejow.pl/ </w:t>
      </w:r>
      <w:r w:rsidRPr="00430E52">
        <w:rPr>
          <w:rFonts w:ascii="Times New Roman" w:eastAsia="Times New Roman" w:hAnsi="Times New Roman" w:cs="Times New Roman"/>
          <w:sz w:val="24"/>
          <w:szCs w:val="24"/>
          <w:lang w:eastAsia="pl-PL"/>
        </w:rPr>
        <w:br/>
        <w:t xml:space="preserve">Adres profilu nabywcy: </w:t>
      </w:r>
      <w:r w:rsidRPr="00430E52">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14:paraId="547DE2CD"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 2) RODZAJ ZAMAWIAJĄCEGO: </w:t>
      </w:r>
      <w:r w:rsidRPr="00430E52">
        <w:rPr>
          <w:rFonts w:ascii="Times New Roman" w:eastAsia="Times New Roman" w:hAnsi="Times New Roman" w:cs="Times New Roman"/>
          <w:sz w:val="24"/>
          <w:szCs w:val="24"/>
          <w:lang w:eastAsia="pl-PL"/>
        </w:rPr>
        <w:t xml:space="preserve">Podmiot prawa publicznego </w:t>
      </w:r>
      <w:r w:rsidRPr="00430E52">
        <w:rPr>
          <w:rFonts w:ascii="Times New Roman" w:eastAsia="Times New Roman" w:hAnsi="Times New Roman" w:cs="Times New Roman"/>
          <w:sz w:val="24"/>
          <w:szCs w:val="24"/>
          <w:lang w:eastAsia="pl-PL"/>
        </w:rPr>
        <w:br/>
      </w:r>
    </w:p>
    <w:p w14:paraId="7C72B9A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I.3) WSPÓLNE UDZIELANIE ZAMÓWIENIA </w:t>
      </w:r>
      <w:r w:rsidRPr="00430E52">
        <w:rPr>
          <w:rFonts w:ascii="Times New Roman" w:eastAsia="Times New Roman" w:hAnsi="Times New Roman" w:cs="Times New Roman"/>
          <w:b/>
          <w:bCs/>
          <w:i/>
          <w:iCs/>
          <w:sz w:val="24"/>
          <w:szCs w:val="24"/>
          <w:lang w:eastAsia="pl-PL"/>
        </w:rPr>
        <w:t>(jeżeli dotyczy)</w:t>
      </w:r>
      <w:r w:rsidRPr="00430E52">
        <w:rPr>
          <w:rFonts w:ascii="Times New Roman" w:eastAsia="Times New Roman" w:hAnsi="Times New Roman" w:cs="Times New Roman"/>
          <w:b/>
          <w:bCs/>
          <w:sz w:val="24"/>
          <w:szCs w:val="24"/>
          <w:lang w:eastAsia="pl-PL"/>
        </w:rPr>
        <w:t xml:space="preserve">: </w:t>
      </w:r>
    </w:p>
    <w:p w14:paraId="5848F3B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430E52">
        <w:rPr>
          <w:rFonts w:ascii="Times New Roman" w:eastAsia="Times New Roman" w:hAnsi="Times New Roman" w:cs="Times New Roman"/>
          <w:sz w:val="24"/>
          <w:szCs w:val="24"/>
          <w:lang w:eastAsia="pl-PL"/>
        </w:rPr>
        <w:br/>
      </w:r>
    </w:p>
    <w:p w14:paraId="01BA883A"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I.4) KOMUNIKACJA: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430E52">
        <w:rPr>
          <w:rFonts w:ascii="Times New Roman" w:eastAsia="Times New Roman" w:hAnsi="Times New Roman" w:cs="Times New Roman"/>
          <w:sz w:val="24"/>
          <w:szCs w:val="24"/>
          <w:lang w:eastAsia="pl-PL"/>
        </w:rPr>
        <w:t xml:space="preserve"> </w:t>
      </w:r>
    </w:p>
    <w:p w14:paraId="6C08DD4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http://bip.termyuniejow.pl/ </w:t>
      </w:r>
    </w:p>
    <w:p w14:paraId="2B1CEBB2"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14:paraId="0F8AD76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http://bip.termyuniejow.pl/ </w:t>
      </w:r>
    </w:p>
    <w:p w14:paraId="5C76EFD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14:paraId="59DC38B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r>
    </w:p>
    <w:p w14:paraId="707898FF"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Oferty lub wnioski o dopuszczenie do udziału w postępowaniu należy przesyłać:</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Elektronicznie</w:t>
      </w:r>
      <w:r w:rsidRPr="00430E52">
        <w:rPr>
          <w:rFonts w:ascii="Times New Roman" w:eastAsia="Times New Roman" w:hAnsi="Times New Roman" w:cs="Times New Roman"/>
          <w:sz w:val="24"/>
          <w:szCs w:val="24"/>
          <w:lang w:eastAsia="pl-PL"/>
        </w:rPr>
        <w:t xml:space="preserve"> </w:t>
      </w:r>
    </w:p>
    <w:p w14:paraId="5D926AA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Tak </w:t>
      </w:r>
      <w:r w:rsidRPr="00430E52">
        <w:rPr>
          <w:rFonts w:ascii="Times New Roman" w:eastAsia="Times New Roman" w:hAnsi="Times New Roman" w:cs="Times New Roman"/>
          <w:sz w:val="24"/>
          <w:szCs w:val="24"/>
          <w:lang w:eastAsia="pl-PL"/>
        </w:rPr>
        <w:br/>
        <w:t xml:space="preserve">adres </w:t>
      </w:r>
      <w:r w:rsidRPr="00430E52">
        <w:rPr>
          <w:rFonts w:ascii="Times New Roman" w:eastAsia="Times New Roman" w:hAnsi="Times New Roman" w:cs="Times New Roman"/>
          <w:sz w:val="24"/>
          <w:szCs w:val="24"/>
          <w:lang w:eastAsia="pl-PL"/>
        </w:rPr>
        <w:br/>
        <w:t xml:space="preserve">https://miniportal.uzp.gov.pl </w:t>
      </w:r>
    </w:p>
    <w:p w14:paraId="5512071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p>
    <w:p w14:paraId="2FA704AD"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Tak </w:t>
      </w:r>
      <w:r w:rsidRPr="00430E52">
        <w:rPr>
          <w:rFonts w:ascii="Times New Roman" w:eastAsia="Times New Roman" w:hAnsi="Times New Roman" w:cs="Times New Roman"/>
          <w:sz w:val="24"/>
          <w:szCs w:val="24"/>
          <w:lang w:eastAsia="pl-PL"/>
        </w:rPr>
        <w:br/>
        <w:t xml:space="preserve">Inny sposób: </w:t>
      </w:r>
      <w:r w:rsidRPr="00430E52">
        <w:rPr>
          <w:rFonts w:ascii="Times New Roman" w:eastAsia="Times New Roman" w:hAnsi="Times New Roman" w:cs="Times New Roman"/>
          <w:sz w:val="24"/>
          <w:szCs w:val="24"/>
          <w:lang w:eastAsia="pl-PL"/>
        </w:rPr>
        <w:br/>
        <w:t xml:space="preserve">Tradycyjny w formie papierowej osobiście, kurierem lub przesłania pocztą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Nie </w:t>
      </w:r>
      <w:r w:rsidRPr="00430E52">
        <w:rPr>
          <w:rFonts w:ascii="Times New Roman" w:eastAsia="Times New Roman" w:hAnsi="Times New Roman" w:cs="Times New Roman"/>
          <w:sz w:val="24"/>
          <w:szCs w:val="24"/>
          <w:lang w:eastAsia="pl-PL"/>
        </w:rPr>
        <w:br/>
        <w:t xml:space="preserve">Inny sposób: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lastRenderedPageBreak/>
        <w:t xml:space="preserve">Adres: </w:t>
      </w:r>
      <w:r w:rsidRPr="00430E52">
        <w:rPr>
          <w:rFonts w:ascii="Times New Roman" w:eastAsia="Times New Roman" w:hAnsi="Times New Roman" w:cs="Times New Roman"/>
          <w:sz w:val="24"/>
          <w:szCs w:val="24"/>
          <w:lang w:eastAsia="pl-PL"/>
        </w:rPr>
        <w:br/>
        <w:t xml:space="preserve">ul. Polna 37, 99- 210 Uniejów </w:t>
      </w:r>
    </w:p>
    <w:p w14:paraId="356B3C5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430E52">
        <w:rPr>
          <w:rFonts w:ascii="Times New Roman" w:eastAsia="Times New Roman" w:hAnsi="Times New Roman" w:cs="Times New Roman"/>
          <w:sz w:val="24"/>
          <w:szCs w:val="24"/>
          <w:lang w:eastAsia="pl-PL"/>
        </w:rPr>
        <w:t xml:space="preserve"> </w:t>
      </w:r>
    </w:p>
    <w:p w14:paraId="6DF680C3"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430E52">
        <w:rPr>
          <w:rFonts w:ascii="Times New Roman" w:eastAsia="Times New Roman" w:hAnsi="Times New Roman" w:cs="Times New Roman"/>
          <w:sz w:val="24"/>
          <w:szCs w:val="24"/>
          <w:lang w:eastAsia="pl-PL"/>
        </w:rPr>
        <w:br/>
      </w:r>
    </w:p>
    <w:p w14:paraId="24B6AAA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u w:val="single"/>
          <w:lang w:eastAsia="pl-PL"/>
        </w:rPr>
        <w:t xml:space="preserve">SEKCJA II: PRZEDMIOT ZAMÓWIENIA </w:t>
      </w:r>
    </w:p>
    <w:p w14:paraId="0EBDC59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II.1) Nazwa nadana zamówieniu przez zamawiającego: </w:t>
      </w:r>
      <w:r w:rsidRPr="00430E52">
        <w:rPr>
          <w:rFonts w:ascii="Times New Roman" w:eastAsia="Times New Roman" w:hAnsi="Times New Roman" w:cs="Times New Roman"/>
          <w:sz w:val="24"/>
          <w:szCs w:val="24"/>
          <w:lang w:eastAsia="pl-PL"/>
        </w:rPr>
        <w:t xml:space="preserve">Sukcesywna sprzedaż i dostawa artykułów spożywczych dla obiektów P.G.K. Termy Uniejów Sp. z o.o. w Uniejowie” oraz </w:t>
      </w:r>
      <w:proofErr w:type="spellStart"/>
      <w:r w:rsidRPr="00430E52">
        <w:rPr>
          <w:rFonts w:ascii="Times New Roman" w:eastAsia="Times New Roman" w:hAnsi="Times New Roman" w:cs="Times New Roman"/>
          <w:sz w:val="24"/>
          <w:szCs w:val="24"/>
          <w:lang w:eastAsia="pl-PL"/>
        </w:rPr>
        <w:t>Aparthotelu</w:t>
      </w:r>
      <w:proofErr w:type="spellEnd"/>
      <w:r w:rsidRPr="00430E52">
        <w:rPr>
          <w:rFonts w:ascii="Times New Roman" w:eastAsia="Times New Roman" w:hAnsi="Times New Roman" w:cs="Times New Roman"/>
          <w:sz w:val="24"/>
          <w:szCs w:val="24"/>
          <w:lang w:eastAsia="pl-PL"/>
        </w:rPr>
        <w:t xml:space="preserve"> Termy Uniejów w Uniejowie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Numer referencyjny: </w:t>
      </w:r>
      <w:r w:rsidRPr="00430E52">
        <w:rPr>
          <w:rFonts w:ascii="Times New Roman" w:eastAsia="Times New Roman" w:hAnsi="Times New Roman" w:cs="Times New Roman"/>
          <w:sz w:val="24"/>
          <w:szCs w:val="24"/>
          <w:lang w:eastAsia="pl-PL"/>
        </w:rPr>
        <w:t xml:space="preserve">PGK ZP 271.5D.2020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14:paraId="21516A60" w14:textId="77777777" w:rsidR="00430E52" w:rsidRPr="00430E52" w:rsidRDefault="00430E52" w:rsidP="00430E52">
      <w:pPr>
        <w:spacing w:after="0" w:line="240" w:lineRule="auto"/>
        <w:jc w:val="both"/>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p>
    <w:p w14:paraId="4B6AB3C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II.2) Rodzaj zamówienia: </w:t>
      </w:r>
      <w:r w:rsidRPr="00430E52">
        <w:rPr>
          <w:rFonts w:ascii="Times New Roman" w:eastAsia="Times New Roman" w:hAnsi="Times New Roman" w:cs="Times New Roman"/>
          <w:sz w:val="24"/>
          <w:szCs w:val="24"/>
          <w:lang w:eastAsia="pl-PL"/>
        </w:rPr>
        <w:t xml:space="preserve">Dostawy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II.3) Informacja o możliwości składania ofert częściowych</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Zamówienie podzielone jest na części: </w:t>
      </w:r>
    </w:p>
    <w:p w14:paraId="577F970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Tak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Oferty lub wnioski o dopuszczenie do udziału w postępowaniu można składać w odniesieniu do:</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wszystkich części </w:t>
      </w:r>
    </w:p>
    <w:p w14:paraId="54D2018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II.4) Krótki opis przedmiotu zamówienia </w:t>
      </w:r>
      <w:r w:rsidRPr="00430E52">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430E52">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430E52">
        <w:rPr>
          <w:rFonts w:ascii="Times New Roman" w:eastAsia="Times New Roman" w:hAnsi="Times New Roman" w:cs="Times New Roman"/>
          <w:sz w:val="24"/>
          <w:szCs w:val="24"/>
          <w:lang w:eastAsia="pl-PL"/>
        </w:rPr>
        <w:t xml:space="preserve">Przedmiotem zamówienia jest sukcesywna i dostawa artykułów spożywczych na potrzeby obiektów PGK Termy Uniejów Sp. z o.o. w Uniejowie oraz </w:t>
      </w:r>
      <w:proofErr w:type="spellStart"/>
      <w:r w:rsidRPr="00430E52">
        <w:rPr>
          <w:rFonts w:ascii="Times New Roman" w:eastAsia="Times New Roman" w:hAnsi="Times New Roman" w:cs="Times New Roman"/>
          <w:sz w:val="24"/>
          <w:szCs w:val="24"/>
          <w:lang w:eastAsia="pl-PL"/>
        </w:rPr>
        <w:t>Aparthotelu</w:t>
      </w:r>
      <w:proofErr w:type="spellEnd"/>
      <w:r w:rsidRPr="00430E52">
        <w:rPr>
          <w:rFonts w:ascii="Times New Roman" w:eastAsia="Times New Roman" w:hAnsi="Times New Roman" w:cs="Times New Roman"/>
          <w:sz w:val="24"/>
          <w:szCs w:val="24"/>
          <w:lang w:eastAsia="pl-PL"/>
        </w:rPr>
        <w:t xml:space="preserve"> Termy Uniejów w Uniejowie z podziałem na części: : Zadanie 1: Sukcesywna dostawa artykułów spożywczych dla obiektów P.G.K. Termy Uniejów Sp. z o.o. w Uniejowie; Zadanie 2: Sukcesywna dostawa artykułów spożywczych dla APARTHOTELU Termy Uniejów w Uniejowie. Szczegółowe informacje dotyczące produktów stanowiących przedmiot Zamówienia zawiera dla: a) Zadania nr 1 Załączniki nr 2, 2A,2B, 2C, do niniejszej SIWZ - formularz asortymentowo-cenowy, b) Zadanie nr 2 Załącznik Nr 3, 3A,3B,3C,3 D do niniejszej SIWZ - formularz asortymentowo-cenowy.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II.5) Główny kod CPV: </w:t>
      </w:r>
      <w:r w:rsidRPr="00430E52">
        <w:rPr>
          <w:rFonts w:ascii="Times New Roman" w:eastAsia="Times New Roman" w:hAnsi="Times New Roman" w:cs="Times New Roman"/>
          <w:sz w:val="24"/>
          <w:szCs w:val="24"/>
          <w:lang w:eastAsia="pl-PL"/>
        </w:rPr>
        <w:t xml:space="preserve">15400000-2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Dodatkowe kody CPV:</w:t>
      </w:r>
      <w:r w:rsidRPr="00430E5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430E52" w:rsidRPr="00430E52" w14:paraId="37DACF3A"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17912F93"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Kod CPV</w:t>
            </w:r>
          </w:p>
        </w:tc>
      </w:tr>
      <w:tr w:rsidR="00430E52" w:rsidRPr="00430E52" w14:paraId="7B71C190"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604CC01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lastRenderedPageBreak/>
              <w:t>15600000-4</w:t>
            </w:r>
          </w:p>
        </w:tc>
      </w:tr>
      <w:tr w:rsidR="00430E52" w:rsidRPr="00430E52" w14:paraId="7EBB0F2D"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561BACA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15830000-5</w:t>
            </w:r>
          </w:p>
        </w:tc>
      </w:tr>
      <w:tr w:rsidR="00430E52" w:rsidRPr="00430E52" w14:paraId="2D5F49EE"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69423E5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15871000-4</w:t>
            </w:r>
          </w:p>
        </w:tc>
      </w:tr>
      <w:tr w:rsidR="00430E52" w:rsidRPr="00430E52" w14:paraId="1EEBC1D0"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3BA408A0"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03132000-5</w:t>
            </w:r>
          </w:p>
        </w:tc>
      </w:tr>
      <w:tr w:rsidR="00430E52" w:rsidRPr="00430E52" w14:paraId="506DC047"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5576FA50"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15871200-6</w:t>
            </w:r>
          </w:p>
        </w:tc>
      </w:tr>
      <w:tr w:rsidR="00430E52" w:rsidRPr="00430E52" w14:paraId="5ECAC321"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1D764F3E"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15871260-4</w:t>
            </w:r>
          </w:p>
        </w:tc>
      </w:tr>
      <w:tr w:rsidR="00430E52" w:rsidRPr="00430E52" w14:paraId="35369F6A"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23ACBF6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15851100-9</w:t>
            </w:r>
          </w:p>
        </w:tc>
      </w:tr>
      <w:tr w:rsidR="00430E52" w:rsidRPr="00430E52" w14:paraId="751166FE"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0B8E81A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03222400-7</w:t>
            </w:r>
          </w:p>
        </w:tc>
      </w:tr>
      <w:tr w:rsidR="00430E52" w:rsidRPr="00430E52" w14:paraId="6C0BF69F"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37A9115D"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15810000-9</w:t>
            </w:r>
          </w:p>
        </w:tc>
      </w:tr>
      <w:tr w:rsidR="00430E52" w:rsidRPr="00430E52" w14:paraId="21AD50A7"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220129CD"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15894000-1</w:t>
            </w:r>
          </w:p>
        </w:tc>
      </w:tr>
      <w:tr w:rsidR="00430E52" w:rsidRPr="00430E52" w14:paraId="26DFDB1B"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10FBCC7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15810000-9</w:t>
            </w:r>
          </w:p>
        </w:tc>
      </w:tr>
      <w:tr w:rsidR="00430E52" w:rsidRPr="00430E52" w14:paraId="1FC1CC9C"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74E5678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15811500-1</w:t>
            </w:r>
          </w:p>
        </w:tc>
      </w:tr>
      <w:tr w:rsidR="00430E52" w:rsidRPr="00430E52" w14:paraId="0D743F3B"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68D34E6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15800000-6</w:t>
            </w:r>
          </w:p>
        </w:tc>
      </w:tr>
      <w:tr w:rsidR="00430E52" w:rsidRPr="00430E52" w14:paraId="0BAB6E43"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3FAA848A"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15811300-9</w:t>
            </w:r>
          </w:p>
        </w:tc>
      </w:tr>
      <w:tr w:rsidR="00430E52" w:rsidRPr="00430E52" w14:paraId="21710663"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4AB1C8C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15811000-6</w:t>
            </w:r>
          </w:p>
        </w:tc>
      </w:tr>
      <w:tr w:rsidR="00430E52" w:rsidRPr="00430E52" w14:paraId="3CDBBF75"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080EDA5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15331135-2</w:t>
            </w:r>
          </w:p>
        </w:tc>
      </w:tr>
    </w:tbl>
    <w:p w14:paraId="554CC2A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II.6) Całkowita wartość zamówienia </w:t>
      </w:r>
      <w:r w:rsidRPr="00430E52">
        <w:rPr>
          <w:rFonts w:ascii="Times New Roman" w:eastAsia="Times New Roman" w:hAnsi="Times New Roman" w:cs="Times New Roman"/>
          <w:i/>
          <w:iCs/>
          <w:sz w:val="24"/>
          <w:szCs w:val="24"/>
          <w:lang w:eastAsia="pl-PL"/>
        </w:rPr>
        <w:t>(jeżeli zamawiający podaje informacje o wartości zamówienia)</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Wartość bez VAT: </w:t>
      </w:r>
      <w:r w:rsidRPr="00430E52">
        <w:rPr>
          <w:rFonts w:ascii="Times New Roman" w:eastAsia="Times New Roman" w:hAnsi="Times New Roman" w:cs="Times New Roman"/>
          <w:sz w:val="24"/>
          <w:szCs w:val="24"/>
          <w:lang w:eastAsia="pl-PL"/>
        </w:rPr>
        <w:br/>
        <w:t xml:space="preserve">Waluta: </w:t>
      </w:r>
    </w:p>
    <w:p w14:paraId="7CD4174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430E52">
        <w:rPr>
          <w:rFonts w:ascii="Times New Roman" w:eastAsia="Times New Roman" w:hAnsi="Times New Roman" w:cs="Times New Roman"/>
          <w:sz w:val="24"/>
          <w:szCs w:val="24"/>
          <w:lang w:eastAsia="pl-PL"/>
        </w:rPr>
        <w:t xml:space="preserve"> </w:t>
      </w:r>
    </w:p>
    <w:p w14:paraId="6F8E92E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430E52">
        <w:rPr>
          <w:rFonts w:ascii="Times New Roman" w:eastAsia="Times New Roman" w:hAnsi="Times New Roman" w:cs="Times New Roman"/>
          <w:b/>
          <w:bCs/>
          <w:sz w:val="24"/>
          <w:szCs w:val="24"/>
          <w:lang w:eastAsia="pl-PL"/>
        </w:rPr>
        <w:t>Pzp</w:t>
      </w:r>
      <w:proofErr w:type="spellEnd"/>
      <w:r w:rsidRPr="00430E52">
        <w:rPr>
          <w:rFonts w:ascii="Times New Roman" w:eastAsia="Times New Roman" w:hAnsi="Times New Roman" w:cs="Times New Roman"/>
          <w:b/>
          <w:bCs/>
          <w:sz w:val="24"/>
          <w:szCs w:val="24"/>
          <w:lang w:eastAsia="pl-PL"/>
        </w:rPr>
        <w:t xml:space="preserve">: </w:t>
      </w:r>
      <w:r w:rsidRPr="00430E52">
        <w:rPr>
          <w:rFonts w:ascii="Times New Roman" w:eastAsia="Times New Roman" w:hAnsi="Times New Roman" w:cs="Times New Roman"/>
          <w:sz w:val="24"/>
          <w:szCs w:val="24"/>
          <w:lang w:eastAsia="pl-PL"/>
        </w:rPr>
        <w:t xml:space="preserve">Tak </w:t>
      </w:r>
      <w:r w:rsidRPr="00430E52">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430E52">
        <w:rPr>
          <w:rFonts w:ascii="Times New Roman" w:eastAsia="Times New Roman" w:hAnsi="Times New Roman" w:cs="Times New Roman"/>
          <w:sz w:val="24"/>
          <w:szCs w:val="24"/>
          <w:lang w:eastAsia="pl-PL"/>
        </w:rPr>
        <w:t>Pzp</w:t>
      </w:r>
      <w:proofErr w:type="spellEnd"/>
      <w:r w:rsidRPr="00430E52">
        <w:rPr>
          <w:rFonts w:ascii="Times New Roman" w:eastAsia="Times New Roman" w:hAnsi="Times New Roman" w:cs="Times New Roman"/>
          <w:sz w:val="24"/>
          <w:szCs w:val="24"/>
          <w:lang w:eastAsia="pl-PL"/>
        </w:rPr>
        <w:t xml:space="preserve">: Zamawiający przewiduje możliwość udzielenia zamówień (usług) uzupełniających, o których mowa art. 67 ust. 1 pkt 7 ustawy </w:t>
      </w:r>
      <w:proofErr w:type="spellStart"/>
      <w:r w:rsidRPr="00430E52">
        <w:rPr>
          <w:rFonts w:ascii="Times New Roman" w:eastAsia="Times New Roman" w:hAnsi="Times New Roman" w:cs="Times New Roman"/>
          <w:sz w:val="24"/>
          <w:szCs w:val="24"/>
          <w:lang w:eastAsia="pl-PL"/>
        </w:rPr>
        <w:t>uPzp</w:t>
      </w:r>
      <w:proofErr w:type="spellEnd"/>
      <w:r w:rsidRPr="00430E52">
        <w:rPr>
          <w:rFonts w:ascii="Times New Roman" w:eastAsia="Times New Roman" w:hAnsi="Times New Roman" w:cs="Times New Roman"/>
          <w:sz w:val="24"/>
          <w:szCs w:val="24"/>
          <w:lang w:eastAsia="pl-PL"/>
        </w:rPr>
        <w:t xml:space="preserve"> do wysokości do 20 % wartości zamówienia podstawowego z uwzględnieniem maksymalnej wartości zamówienia podstawowego. 49.2 Zakres zamówień uzupełniających obejmować będzie zamówienia na dodatkowe dostawy, których celem jest zwiększenie bieżących dostaw, jeżeli zmiana wykonawcy zobowiązywałaby zamawiającego do nabywania materiałów o innych właściwościach technicznych, co powodowałoby niekompatybilność techniczną w związku z koniecznością wprowadzenia zmian w procedurach realizacji potraw w systemie funkcjonującym u Zamawiającego.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miesiącach:   </w:t>
      </w:r>
      <w:r w:rsidRPr="00430E52">
        <w:rPr>
          <w:rFonts w:ascii="Times New Roman" w:eastAsia="Times New Roman" w:hAnsi="Times New Roman" w:cs="Times New Roman"/>
          <w:i/>
          <w:iCs/>
          <w:sz w:val="24"/>
          <w:szCs w:val="24"/>
          <w:lang w:eastAsia="pl-PL"/>
        </w:rPr>
        <w:t xml:space="preserve"> lub </w:t>
      </w:r>
      <w:r w:rsidRPr="00430E52">
        <w:rPr>
          <w:rFonts w:ascii="Times New Roman" w:eastAsia="Times New Roman" w:hAnsi="Times New Roman" w:cs="Times New Roman"/>
          <w:b/>
          <w:bCs/>
          <w:sz w:val="24"/>
          <w:szCs w:val="24"/>
          <w:lang w:eastAsia="pl-PL"/>
        </w:rPr>
        <w:t>dniach:</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i/>
          <w:iCs/>
          <w:sz w:val="24"/>
          <w:szCs w:val="24"/>
          <w:lang w:eastAsia="pl-PL"/>
        </w:rPr>
        <w:t>lub</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data rozpoczęcia: </w:t>
      </w:r>
      <w:r w:rsidRPr="00430E52">
        <w:rPr>
          <w:rFonts w:ascii="Times New Roman" w:eastAsia="Times New Roman" w:hAnsi="Times New Roman" w:cs="Times New Roman"/>
          <w:sz w:val="24"/>
          <w:szCs w:val="24"/>
          <w:lang w:eastAsia="pl-PL"/>
        </w:rPr>
        <w:t> </w:t>
      </w:r>
      <w:r w:rsidRPr="00430E52">
        <w:rPr>
          <w:rFonts w:ascii="Times New Roman" w:eastAsia="Times New Roman" w:hAnsi="Times New Roman" w:cs="Times New Roman"/>
          <w:i/>
          <w:iCs/>
          <w:sz w:val="24"/>
          <w:szCs w:val="24"/>
          <w:lang w:eastAsia="pl-PL"/>
        </w:rPr>
        <w:t xml:space="preserve"> lub </w:t>
      </w:r>
      <w:r w:rsidRPr="00430E52">
        <w:rPr>
          <w:rFonts w:ascii="Times New Roman" w:eastAsia="Times New Roman" w:hAnsi="Times New Roman" w:cs="Times New Roman"/>
          <w:b/>
          <w:bCs/>
          <w:sz w:val="24"/>
          <w:szCs w:val="24"/>
          <w:lang w:eastAsia="pl-PL"/>
        </w:rPr>
        <w:t xml:space="preserve">zakończenia: </w:t>
      </w:r>
      <w:r w:rsidRPr="00430E52">
        <w:rPr>
          <w:rFonts w:ascii="Times New Roman" w:eastAsia="Times New Roman" w:hAnsi="Times New Roman" w:cs="Times New Roman"/>
          <w:sz w:val="24"/>
          <w:szCs w:val="24"/>
          <w:lang w:eastAsia="pl-PL"/>
        </w:rPr>
        <w:t xml:space="preserve">2020-12-31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II.9) Informacje dodatkowe: </w:t>
      </w:r>
    </w:p>
    <w:p w14:paraId="4BA68F1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u w:val="single"/>
          <w:lang w:eastAsia="pl-PL"/>
        </w:rPr>
        <w:lastRenderedPageBreak/>
        <w:t xml:space="preserve">SEKCJA III: INFORMACJE O CHARAKTERZE PRAWNYM, EKONOMICZNYM, FINANSOWYM I TECHNICZNYM </w:t>
      </w:r>
    </w:p>
    <w:p w14:paraId="4FCC6A3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III.1) WARUNKI UDZIAŁU W POSTĘPOWANIU </w:t>
      </w:r>
    </w:p>
    <w:p w14:paraId="7013289A"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Określenie warunków: Zamawiający nie precyzuje w tym zakresie żadnych wymagań, których spełnienie wykonawca zobowiązany jest udokumentować Zamawiającemu. Zamawiający odstępuje od opisu sposobu dokonywania oceny spełniania warunku w tym zakresie. </w:t>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III.1.2) Sytuacja finansowa lub ekonomiczna </w:t>
      </w:r>
      <w:r w:rsidRPr="00430E52">
        <w:rPr>
          <w:rFonts w:ascii="Times New Roman" w:eastAsia="Times New Roman" w:hAnsi="Times New Roman" w:cs="Times New Roman"/>
          <w:sz w:val="24"/>
          <w:szCs w:val="24"/>
          <w:lang w:eastAsia="pl-PL"/>
        </w:rPr>
        <w:br/>
        <w:t xml:space="preserve">Określenie warunków: Zamawiający nie precyzuje w tym zakresie żadnych wymagań, których spełnienie wykonawca zobowiązany jest udokumentować Zamawiającemu. Zamawiający odstępuje od opisu sposobu dokonywania oceny spełniania warunku w tym zakresie. </w:t>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III.1.3) Zdolność techniczna lub zawodowa </w:t>
      </w:r>
      <w:r w:rsidRPr="00430E52">
        <w:rPr>
          <w:rFonts w:ascii="Times New Roman" w:eastAsia="Times New Roman" w:hAnsi="Times New Roman" w:cs="Times New Roman"/>
          <w:sz w:val="24"/>
          <w:szCs w:val="24"/>
          <w:lang w:eastAsia="pl-PL"/>
        </w:rPr>
        <w:br/>
        <w:t xml:space="preserve">Określenie warunków: wymagane jest wykazanie przez Wykonawcę, iż w okresie ostatnich 3 lat przed upływem terminu składania ofert, a jeśli okres prowadzenia działalności jest krótszy – w tym okresie, wykonał minimum jedną główną dostawę (przez jedną dostawę rozumie się jedną umowę) w zakresie odpowiadającym swoim rodzajem i wartością przedmiotowi zamówienia. • Dla zadania I </w:t>
      </w:r>
      <w:proofErr w:type="spellStart"/>
      <w:r w:rsidRPr="00430E52">
        <w:rPr>
          <w:rFonts w:ascii="Times New Roman" w:eastAsia="Times New Roman" w:hAnsi="Times New Roman" w:cs="Times New Roman"/>
          <w:sz w:val="24"/>
          <w:szCs w:val="24"/>
          <w:lang w:eastAsia="pl-PL"/>
        </w:rPr>
        <w:t>i</w:t>
      </w:r>
      <w:proofErr w:type="spellEnd"/>
      <w:r w:rsidRPr="00430E52">
        <w:rPr>
          <w:rFonts w:ascii="Times New Roman" w:eastAsia="Times New Roman" w:hAnsi="Times New Roman" w:cs="Times New Roman"/>
          <w:sz w:val="24"/>
          <w:szCs w:val="24"/>
          <w:lang w:eastAsia="pl-PL"/>
        </w:rPr>
        <w:t xml:space="preserve"> II : za spełnienie niniejszego warunku uznane zostanie wykonanie dostaw artykułów spożywczych stanowiących przedmiot zamówienia o wartości min. 100.000zł Wskazana wartość może być zrealizowana zarówno w ramach jednej, jak i kilku dostaw. Z zastrzeżeniem iż przynajmniej jedna umowa dostawy jest o wartości nie mniejszej niż 60.000 zł. Ocena spełnienia tego warunku zostanie dokonana według formuły spełnia – nie spełnia. Dysponuje następującym potencjałem technicznym w celu wykonania zamówienia publicznego:• środkiem transportu przeznaczonym do przewozu żywności tj. w szczególności co najmniej jednym pojazdem /środkiem transportu, którym będzie dostarczał przedmiot zamówienia odpowiadający wymaganiom sanitarnym, określonym ustawą z dnia 25 sierpnia 2006r. o bezpieczeństwie żywności i żywienia (Dz. U. 2019.poz.1252) w związku z rozporządzeniem nr 852/2004 Parlamentu Europejskiego i Rady Unii Europejskiej z dnia 29 kwietnia 2004r. (załącznik Nr 2 do rozporządzenia). </w:t>
      </w:r>
      <w:r w:rsidRPr="00430E52">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430E52">
        <w:rPr>
          <w:rFonts w:ascii="Times New Roman" w:eastAsia="Times New Roman" w:hAnsi="Times New Roman" w:cs="Times New Roman"/>
          <w:sz w:val="24"/>
          <w:szCs w:val="24"/>
          <w:lang w:eastAsia="pl-PL"/>
        </w:rPr>
        <w:br/>
        <w:t xml:space="preserve">Informacje dodatkowe: </w:t>
      </w:r>
    </w:p>
    <w:p w14:paraId="2A098260"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III.2) PODSTAWY WYKLUCZENIA </w:t>
      </w:r>
    </w:p>
    <w:p w14:paraId="49DB5C0A"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430E52">
        <w:rPr>
          <w:rFonts w:ascii="Times New Roman" w:eastAsia="Times New Roman" w:hAnsi="Times New Roman" w:cs="Times New Roman"/>
          <w:b/>
          <w:bCs/>
          <w:sz w:val="24"/>
          <w:szCs w:val="24"/>
          <w:lang w:eastAsia="pl-PL"/>
        </w:rPr>
        <w:t>Pzp</w:t>
      </w:r>
      <w:proofErr w:type="spellEnd"/>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430E52">
        <w:rPr>
          <w:rFonts w:ascii="Times New Roman" w:eastAsia="Times New Roman" w:hAnsi="Times New Roman" w:cs="Times New Roman"/>
          <w:b/>
          <w:bCs/>
          <w:sz w:val="24"/>
          <w:szCs w:val="24"/>
          <w:lang w:eastAsia="pl-PL"/>
        </w:rPr>
        <w:t>Pzp</w:t>
      </w:r>
      <w:proofErr w:type="spellEnd"/>
      <w:r w:rsidRPr="00430E52">
        <w:rPr>
          <w:rFonts w:ascii="Times New Roman" w:eastAsia="Times New Roman" w:hAnsi="Times New Roman" w:cs="Times New Roman"/>
          <w:sz w:val="24"/>
          <w:szCs w:val="24"/>
          <w:lang w:eastAsia="pl-PL"/>
        </w:rPr>
        <w:t xml:space="preserve"> Nie Zamawiający przewiduje następujące fakultatywne podstawy wykluczenia: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p>
    <w:p w14:paraId="7F66CA30"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14:paraId="25679C7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430E52">
        <w:rPr>
          <w:rFonts w:ascii="Times New Roman" w:eastAsia="Times New Roman" w:hAnsi="Times New Roman" w:cs="Times New Roman"/>
          <w:sz w:val="24"/>
          <w:szCs w:val="24"/>
          <w:lang w:eastAsia="pl-PL"/>
        </w:rPr>
        <w:br/>
        <w:t xml:space="preserve">Tak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Oświadczenie o spełnianiu kryteriów selekcji </w:t>
      </w:r>
      <w:r w:rsidRPr="00430E52">
        <w:rPr>
          <w:rFonts w:ascii="Times New Roman" w:eastAsia="Times New Roman" w:hAnsi="Times New Roman" w:cs="Times New Roman"/>
          <w:sz w:val="24"/>
          <w:szCs w:val="24"/>
          <w:lang w:eastAsia="pl-PL"/>
        </w:rPr>
        <w:br/>
        <w:t xml:space="preserve">Nie </w:t>
      </w:r>
    </w:p>
    <w:p w14:paraId="12EAFD1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14:paraId="5BFB3B9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14:paraId="502A9F9F"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III.5.1) W ZAKRESIE SPEŁNIANIA WARUNKÓW UDZIAŁU W POSTĘPOWANIU:</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Wykaz dostaw wykonanych, a w przypadku świadczeń okresowych lub ciągłych również wykonywanych, w okresie ostatnich 3 lat przed upływem terminu składania ofert, a jeżeli okres prowadzenia działalności jest krótszy – w tym okresie, wraz z podaniem ich wartości, przedmiotu, daty wykonania i podmiotów, na rzecz których dostawy zostały wykonane, oraz załączeniem dowodów określających czy te dostawy zostały wykonane lub są wykonywane należycie, przy czym dowodami, o których mowa, są referencje bądź inne dokumenty wystawione przez podmiot, na rzecz którego dostawy były wykonywane, należyte wykonywanie powinny być wydane nie wcześniej niż 3 miesiące przed upływem terminu składania ofert - według załącznika nr 7 do SIWZ. Warunek zostanie uznany przez Zamawiającego za spełniony, jeżeli wykonawcy składający ofertę wspólną będą spełniać go łącznie. Zamawiający żąda od wykonawcy, który polega na zdolnościach lub sytuacji innych podmiotów na zasadach określonych w art. 22a ustawy, przedstawienia w odniesieniu do tych podmiotów dokumentu wymienionego. Wykaz wyposażenia zakładu dostępnego wykonawcy w celu wykonania zamówienia publicznego wraz z informacją o podstawie do dysponowania tymi zasobami; w wykazie wykonawca jest obowiązany wskazać co najmniej jeden środek transportu zgodny wymaganiami niniejszej SIWZ.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III.5.2) W ZAKRESIE KRYTERIÓW SELEKCJI:</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p>
    <w:p w14:paraId="0E3A695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14:paraId="71E7C22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III.7) INNE DOKUMENTY NIE WYMIENIONE W pkt III.3) - III.6) </w:t>
      </w:r>
    </w:p>
    <w:p w14:paraId="63108864"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Formularz ofertowy, formularz asortymentowo cenowy </w:t>
      </w:r>
    </w:p>
    <w:p w14:paraId="0C4D5AF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u w:val="single"/>
          <w:lang w:eastAsia="pl-PL"/>
        </w:rPr>
        <w:t xml:space="preserve">SEKCJA IV: PROCEDURA </w:t>
      </w:r>
    </w:p>
    <w:p w14:paraId="0EA697A3"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 xml:space="preserve">IV.1) OPIS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IV.1.1) Tryb udzielenia zamówienia: </w:t>
      </w:r>
      <w:r w:rsidRPr="00430E52">
        <w:rPr>
          <w:rFonts w:ascii="Times New Roman" w:eastAsia="Times New Roman" w:hAnsi="Times New Roman" w:cs="Times New Roman"/>
          <w:sz w:val="24"/>
          <w:szCs w:val="24"/>
          <w:lang w:eastAsia="pl-PL"/>
        </w:rPr>
        <w:t xml:space="preserve">Przetarg nieograniczony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IV.1.2) Zamawiający żąda wniesienia wadium:</w:t>
      </w:r>
      <w:r w:rsidRPr="00430E52">
        <w:rPr>
          <w:rFonts w:ascii="Times New Roman" w:eastAsia="Times New Roman" w:hAnsi="Times New Roman" w:cs="Times New Roman"/>
          <w:sz w:val="24"/>
          <w:szCs w:val="24"/>
          <w:lang w:eastAsia="pl-PL"/>
        </w:rPr>
        <w:t xml:space="preserve"> </w:t>
      </w:r>
    </w:p>
    <w:p w14:paraId="2813F1A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Informacja na temat wadium </w:t>
      </w:r>
      <w:r w:rsidRPr="00430E52">
        <w:rPr>
          <w:rFonts w:ascii="Times New Roman" w:eastAsia="Times New Roman" w:hAnsi="Times New Roman" w:cs="Times New Roman"/>
          <w:sz w:val="24"/>
          <w:szCs w:val="24"/>
          <w:lang w:eastAsia="pl-PL"/>
        </w:rPr>
        <w:br/>
      </w:r>
    </w:p>
    <w:p w14:paraId="202A584E"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lastRenderedPageBreak/>
        <w:br/>
      </w:r>
      <w:r w:rsidRPr="00430E52">
        <w:rPr>
          <w:rFonts w:ascii="Times New Roman" w:eastAsia="Times New Roman" w:hAnsi="Times New Roman" w:cs="Times New Roman"/>
          <w:b/>
          <w:bCs/>
          <w:sz w:val="24"/>
          <w:szCs w:val="24"/>
          <w:lang w:eastAsia="pl-PL"/>
        </w:rPr>
        <w:t>IV.1.3) Przewiduje się udzielenie zaliczek na poczet wykonania zamówienia:</w:t>
      </w:r>
      <w:r w:rsidRPr="00430E52">
        <w:rPr>
          <w:rFonts w:ascii="Times New Roman" w:eastAsia="Times New Roman" w:hAnsi="Times New Roman" w:cs="Times New Roman"/>
          <w:sz w:val="24"/>
          <w:szCs w:val="24"/>
          <w:lang w:eastAsia="pl-PL"/>
        </w:rPr>
        <w:t xml:space="preserve"> </w:t>
      </w:r>
    </w:p>
    <w:p w14:paraId="138A6A80"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Należy podać informacje na temat udzielania zaliczek: </w:t>
      </w:r>
      <w:r w:rsidRPr="00430E52">
        <w:rPr>
          <w:rFonts w:ascii="Times New Roman" w:eastAsia="Times New Roman" w:hAnsi="Times New Roman" w:cs="Times New Roman"/>
          <w:sz w:val="24"/>
          <w:szCs w:val="24"/>
          <w:lang w:eastAsia="pl-PL"/>
        </w:rPr>
        <w:br/>
      </w:r>
    </w:p>
    <w:p w14:paraId="402472E3"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14:paraId="515845C1"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430E52">
        <w:rPr>
          <w:rFonts w:ascii="Times New Roman" w:eastAsia="Times New Roman" w:hAnsi="Times New Roman" w:cs="Times New Roman"/>
          <w:sz w:val="24"/>
          <w:szCs w:val="24"/>
          <w:lang w:eastAsia="pl-PL"/>
        </w:rPr>
        <w:br/>
        <w:t xml:space="preserve">Tak </w:t>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p>
    <w:p w14:paraId="4278EE68"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IV.1.5.) Wymaga się złożenia oferty wariantowej: </w:t>
      </w:r>
    </w:p>
    <w:p w14:paraId="345ED7D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Dopuszcza się złożenie oferty wariantowej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430E52">
        <w:rPr>
          <w:rFonts w:ascii="Times New Roman" w:eastAsia="Times New Roman" w:hAnsi="Times New Roman" w:cs="Times New Roman"/>
          <w:sz w:val="24"/>
          <w:szCs w:val="24"/>
          <w:lang w:eastAsia="pl-PL"/>
        </w:rPr>
        <w:br/>
      </w:r>
    </w:p>
    <w:p w14:paraId="358AEE3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14:paraId="2DE21DD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Liczba wykonawców   </w:t>
      </w:r>
      <w:r w:rsidRPr="00430E52">
        <w:rPr>
          <w:rFonts w:ascii="Times New Roman" w:eastAsia="Times New Roman" w:hAnsi="Times New Roman" w:cs="Times New Roman"/>
          <w:sz w:val="24"/>
          <w:szCs w:val="24"/>
          <w:lang w:eastAsia="pl-PL"/>
        </w:rPr>
        <w:br/>
        <w:t xml:space="preserve">Przewidywana minimalna liczba wykonawców </w:t>
      </w:r>
      <w:r w:rsidRPr="00430E52">
        <w:rPr>
          <w:rFonts w:ascii="Times New Roman" w:eastAsia="Times New Roman" w:hAnsi="Times New Roman" w:cs="Times New Roman"/>
          <w:sz w:val="24"/>
          <w:szCs w:val="24"/>
          <w:lang w:eastAsia="pl-PL"/>
        </w:rPr>
        <w:br/>
        <w:t xml:space="preserve">Maksymalna liczba wykonawców   </w:t>
      </w:r>
      <w:r w:rsidRPr="00430E52">
        <w:rPr>
          <w:rFonts w:ascii="Times New Roman" w:eastAsia="Times New Roman" w:hAnsi="Times New Roman" w:cs="Times New Roman"/>
          <w:sz w:val="24"/>
          <w:szCs w:val="24"/>
          <w:lang w:eastAsia="pl-PL"/>
        </w:rPr>
        <w:br/>
        <w:t xml:space="preserve">Kryteria selekcji wykonawców: </w:t>
      </w:r>
      <w:r w:rsidRPr="00430E52">
        <w:rPr>
          <w:rFonts w:ascii="Times New Roman" w:eastAsia="Times New Roman" w:hAnsi="Times New Roman" w:cs="Times New Roman"/>
          <w:sz w:val="24"/>
          <w:szCs w:val="24"/>
          <w:lang w:eastAsia="pl-PL"/>
        </w:rPr>
        <w:br/>
      </w:r>
    </w:p>
    <w:p w14:paraId="569F4A6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IV.1.7) Informacje na temat umowy ramowej lub dynamicznego systemu zakupów: </w:t>
      </w:r>
    </w:p>
    <w:p w14:paraId="37F5F29D"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Umowa ramowa będzie zawarta: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Czy przewiduje się ograniczenie liczby uczestników umowy ramowej: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Przewidziana maksymalna liczba uczestników umowy ramowej: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Zamówienie obejmuje ustanowienie dynamicznego systemu zakupów: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W ramach umowy ramowej/dynamicznego systemu zakupów dopuszcza się złożenie ofert w </w:t>
      </w:r>
      <w:r w:rsidRPr="00430E52">
        <w:rPr>
          <w:rFonts w:ascii="Times New Roman" w:eastAsia="Times New Roman" w:hAnsi="Times New Roman" w:cs="Times New Roman"/>
          <w:sz w:val="24"/>
          <w:szCs w:val="24"/>
          <w:lang w:eastAsia="pl-PL"/>
        </w:rPr>
        <w:lastRenderedPageBreak/>
        <w:t xml:space="preserve">formie katalogów elektronicznych: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430E52">
        <w:rPr>
          <w:rFonts w:ascii="Times New Roman" w:eastAsia="Times New Roman" w:hAnsi="Times New Roman" w:cs="Times New Roman"/>
          <w:sz w:val="24"/>
          <w:szCs w:val="24"/>
          <w:lang w:eastAsia="pl-PL"/>
        </w:rPr>
        <w:br/>
      </w:r>
    </w:p>
    <w:p w14:paraId="7169366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IV.1.8) Aukcja elektroniczna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Przewidziane jest przeprowadzenie aukcji elektronicznej </w:t>
      </w:r>
      <w:r w:rsidRPr="00430E52">
        <w:rPr>
          <w:rFonts w:ascii="Times New Roman" w:eastAsia="Times New Roman" w:hAnsi="Times New Roman" w:cs="Times New Roman"/>
          <w:i/>
          <w:iCs/>
          <w:sz w:val="24"/>
          <w:szCs w:val="24"/>
          <w:lang w:eastAsia="pl-PL"/>
        </w:rPr>
        <w:t xml:space="preserve">(przetarg nieograniczony, przetarg ograniczony, negocjacje z ogłoszeniem) </w:t>
      </w:r>
      <w:r w:rsidRPr="00430E52">
        <w:rPr>
          <w:rFonts w:ascii="Times New Roman" w:eastAsia="Times New Roman" w:hAnsi="Times New Roman" w:cs="Times New Roman"/>
          <w:sz w:val="24"/>
          <w:szCs w:val="24"/>
          <w:lang w:eastAsia="pl-PL"/>
        </w:rPr>
        <w:t xml:space="preserve">Nie </w:t>
      </w:r>
      <w:r w:rsidRPr="00430E52">
        <w:rPr>
          <w:rFonts w:ascii="Times New Roman" w:eastAsia="Times New Roman" w:hAnsi="Times New Roman" w:cs="Times New Roman"/>
          <w:sz w:val="24"/>
          <w:szCs w:val="24"/>
          <w:lang w:eastAsia="pl-PL"/>
        </w:rPr>
        <w:br/>
        <w:t xml:space="preserve">Należy podać adres strony internetowej, na której aukcja będzie prowadzona: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430E52">
        <w:rPr>
          <w:rFonts w:ascii="Times New Roman" w:eastAsia="Times New Roman" w:hAnsi="Times New Roman" w:cs="Times New Roman"/>
          <w:sz w:val="24"/>
          <w:szCs w:val="24"/>
          <w:lang w:eastAsia="pl-PL"/>
        </w:rPr>
        <w:br/>
        <w:t xml:space="preserve">Informacje dotyczące przebiegu aukcji elektronicznej: </w:t>
      </w:r>
      <w:r w:rsidRPr="00430E52">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430E52">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430E52">
        <w:rPr>
          <w:rFonts w:ascii="Times New Roman" w:eastAsia="Times New Roman" w:hAnsi="Times New Roman" w:cs="Times New Roman"/>
          <w:sz w:val="24"/>
          <w:szCs w:val="24"/>
          <w:lang w:eastAsia="pl-PL"/>
        </w:rPr>
        <w:br/>
        <w:t xml:space="preserve">Wymagania dotyczące rejestracji i identyfikacji wykonawców w aukcji elektronicznej: </w:t>
      </w:r>
      <w:r w:rsidRPr="00430E52">
        <w:rPr>
          <w:rFonts w:ascii="Times New Roman" w:eastAsia="Times New Roman" w:hAnsi="Times New Roman" w:cs="Times New Roman"/>
          <w:sz w:val="24"/>
          <w:szCs w:val="24"/>
          <w:lang w:eastAsia="pl-PL"/>
        </w:rPr>
        <w:br/>
        <w:t xml:space="preserve">Informacje o liczbie etapów aukcji elektronicznej i czasie ich trwania: </w:t>
      </w:r>
    </w:p>
    <w:p w14:paraId="6C59885A"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t xml:space="preserve">Czas trwania: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430E52">
        <w:rPr>
          <w:rFonts w:ascii="Times New Roman" w:eastAsia="Times New Roman" w:hAnsi="Times New Roman" w:cs="Times New Roman"/>
          <w:sz w:val="24"/>
          <w:szCs w:val="24"/>
          <w:lang w:eastAsia="pl-PL"/>
        </w:rPr>
        <w:br/>
        <w:t xml:space="preserve">Warunki zamknięcia aukcji elektronicznej: </w:t>
      </w:r>
      <w:r w:rsidRPr="00430E52">
        <w:rPr>
          <w:rFonts w:ascii="Times New Roman" w:eastAsia="Times New Roman" w:hAnsi="Times New Roman" w:cs="Times New Roman"/>
          <w:sz w:val="24"/>
          <w:szCs w:val="24"/>
          <w:lang w:eastAsia="pl-PL"/>
        </w:rPr>
        <w:br/>
      </w:r>
    </w:p>
    <w:p w14:paraId="41D0CAAC"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IV.2) KRYTERIA OCENY OFERT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IV.2.1) Kryteria oceny ofert: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IV.2.2) Kryteria</w:t>
      </w:r>
      <w:r w:rsidRPr="00430E52">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677"/>
        <w:gridCol w:w="1016"/>
      </w:tblGrid>
      <w:tr w:rsidR="00430E52" w:rsidRPr="00430E52" w14:paraId="2F982705"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01FC0A92"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D2E2D9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Znaczenie</w:t>
            </w:r>
          </w:p>
        </w:tc>
      </w:tr>
      <w:tr w:rsidR="00430E52" w:rsidRPr="00430E52" w14:paraId="472ACBFD"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7B1DAC8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Cena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C709C5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60,00</w:t>
            </w:r>
          </w:p>
        </w:tc>
      </w:tr>
      <w:tr w:rsidR="00430E52" w:rsidRPr="00430E52" w14:paraId="75E63CA9" w14:textId="77777777" w:rsidTr="00430E52">
        <w:tc>
          <w:tcPr>
            <w:tcW w:w="0" w:type="auto"/>
            <w:tcBorders>
              <w:top w:val="single" w:sz="6" w:space="0" w:color="000000"/>
              <w:left w:val="single" w:sz="6" w:space="0" w:color="000000"/>
              <w:bottom w:val="single" w:sz="6" w:space="0" w:color="000000"/>
              <w:right w:val="single" w:sz="6" w:space="0" w:color="000000"/>
            </w:tcBorders>
            <w:vAlign w:val="center"/>
            <w:hideMark/>
          </w:tcPr>
          <w:p w14:paraId="4FE0719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Sposób realizacji </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0728F09"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40,00</w:t>
            </w:r>
          </w:p>
        </w:tc>
      </w:tr>
    </w:tbl>
    <w:p w14:paraId="1CB20AE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430E52">
        <w:rPr>
          <w:rFonts w:ascii="Times New Roman" w:eastAsia="Times New Roman" w:hAnsi="Times New Roman" w:cs="Times New Roman"/>
          <w:b/>
          <w:bCs/>
          <w:sz w:val="24"/>
          <w:szCs w:val="24"/>
          <w:lang w:eastAsia="pl-PL"/>
        </w:rPr>
        <w:t>Pzp</w:t>
      </w:r>
      <w:proofErr w:type="spellEnd"/>
      <w:r w:rsidRPr="00430E52">
        <w:rPr>
          <w:rFonts w:ascii="Times New Roman" w:eastAsia="Times New Roman" w:hAnsi="Times New Roman" w:cs="Times New Roman"/>
          <w:b/>
          <w:bCs/>
          <w:sz w:val="24"/>
          <w:szCs w:val="24"/>
          <w:lang w:eastAsia="pl-PL"/>
        </w:rPr>
        <w:t xml:space="preserve"> </w:t>
      </w:r>
      <w:r w:rsidRPr="00430E52">
        <w:rPr>
          <w:rFonts w:ascii="Times New Roman" w:eastAsia="Times New Roman" w:hAnsi="Times New Roman" w:cs="Times New Roman"/>
          <w:sz w:val="24"/>
          <w:szCs w:val="24"/>
          <w:lang w:eastAsia="pl-PL"/>
        </w:rPr>
        <w:t xml:space="preserve">(przetarg nieograniczony) </w:t>
      </w:r>
      <w:r w:rsidRPr="00430E52">
        <w:rPr>
          <w:rFonts w:ascii="Times New Roman" w:eastAsia="Times New Roman" w:hAnsi="Times New Roman" w:cs="Times New Roman"/>
          <w:sz w:val="24"/>
          <w:szCs w:val="24"/>
          <w:lang w:eastAsia="pl-PL"/>
        </w:rPr>
        <w:br/>
        <w:t xml:space="preserve">Tak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IV.3) Negocjacje z ogłoszeniem, dialog konkurencyjny, partnerstwo innowacyjne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IV.3.1) Informacje na temat negocjacji z ogłoszeniem</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Minimalne wymagania, które muszą spełniać wszystkie oferty: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430E52">
        <w:rPr>
          <w:rFonts w:ascii="Times New Roman" w:eastAsia="Times New Roman" w:hAnsi="Times New Roman" w:cs="Times New Roman"/>
          <w:sz w:val="24"/>
          <w:szCs w:val="24"/>
          <w:lang w:eastAsia="pl-PL"/>
        </w:rPr>
        <w:br/>
        <w:t xml:space="preserve">Przewidziany jest podział negocjacji na etapy w celu ograniczenia liczby ofert: </w:t>
      </w:r>
      <w:r w:rsidRPr="00430E52">
        <w:rPr>
          <w:rFonts w:ascii="Times New Roman" w:eastAsia="Times New Roman" w:hAnsi="Times New Roman" w:cs="Times New Roman"/>
          <w:sz w:val="24"/>
          <w:szCs w:val="24"/>
          <w:lang w:eastAsia="pl-PL"/>
        </w:rPr>
        <w:br/>
        <w:t xml:space="preserve">Należy podać informacje na temat etapów negocjacji (w tym liczbę etapów):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lastRenderedPageBreak/>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IV.3.2) Informacje na temat dialogu konkurencyjnego</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Opis potrzeb i wymagań zamawiającego lub informacja o sposobie uzyskania tego opisu: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Wstępny harmonogram postępowania: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Podział dialogu na etapy w celu ograniczenia liczby rozwiązań: </w:t>
      </w:r>
      <w:r w:rsidRPr="00430E52">
        <w:rPr>
          <w:rFonts w:ascii="Times New Roman" w:eastAsia="Times New Roman" w:hAnsi="Times New Roman" w:cs="Times New Roman"/>
          <w:sz w:val="24"/>
          <w:szCs w:val="24"/>
          <w:lang w:eastAsia="pl-PL"/>
        </w:rPr>
        <w:br/>
        <w:t xml:space="preserve">Należy podać informacje na temat etapów dialogu: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IV.3.3) Informacje na temat partnerstwa innowacyjnego</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Informacje dodatkowe: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IV.4) Licytacja elektroniczna </w:t>
      </w:r>
      <w:r w:rsidRPr="00430E52">
        <w:rPr>
          <w:rFonts w:ascii="Times New Roman" w:eastAsia="Times New Roman" w:hAnsi="Times New Roman" w:cs="Times New Roman"/>
          <w:sz w:val="24"/>
          <w:szCs w:val="24"/>
          <w:lang w:eastAsia="pl-PL"/>
        </w:rPr>
        <w:br/>
        <w:t xml:space="preserve">Adres strony internetowej, na której będzie prowadzona licytacja elektroniczna: </w:t>
      </w:r>
    </w:p>
    <w:p w14:paraId="7559A60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14:paraId="0B43070E"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14:paraId="257253A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14:paraId="2E0087B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Informacje o liczbie etapów licytacji elektronicznej i czasie ich trwania: </w:t>
      </w:r>
    </w:p>
    <w:p w14:paraId="65631A9F"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Czas trwania: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14:paraId="260126DF"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Termin składania wniosków o dopuszczenie do udziału w licytacji elektronicznej: </w:t>
      </w:r>
      <w:r w:rsidRPr="00430E52">
        <w:rPr>
          <w:rFonts w:ascii="Times New Roman" w:eastAsia="Times New Roman" w:hAnsi="Times New Roman" w:cs="Times New Roman"/>
          <w:sz w:val="24"/>
          <w:szCs w:val="24"/>
          <w:lang w:eastAsia="pl-PL"/>
        </w:rPr>
        <w:br/>
        <w:t xml:space="preserve">Data: godzina: </w:t>
      </w:r>
      <w:r w:rsidRPr="00430E52">
        <w:rPr>
          <w:rFonts w:ascii="Times New Roman" w:eastAsia="Times New Roman" w:hAnsi="Times New Roman" w:cs="Times New Roman"/>
          <w:sz w:val="24"/>
          <w:szCs w:val="24"/>
          <w:lang w:eastAsia="pl-PL"/>
        </w:rPr>
        <w:br/>
        <w:t xml:space="preserve">Termin otwarcia licytacji elektronicznej: </w:t>
      </w:r>
    </w:p>
    <w:p w14:paraId="153CFC13"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t xml:space="preserve">Termin i warunki zamknięcia licytacji elektronicznej: </w:t>
      </w:r>
    </w:p>
    <w:p w14:paraId="5F9F2E2E"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14:paraId="78BB8D46"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lastRenderedPageBreak/>
        <w:br/>
        <w:t xml:space="preserve">Wymagania dotyczące zabezpieczenia należytego wykonania umowy: </w:t>
      </w:r>
    </w:p>
    <w:p w14:paraId="4E27AC37"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lang w:eastAsia="pl-PL"/>
        </w:rPr>
        <w:br/>
        <w:t xml:space="preserve">Informacje dodatkowe: </w:t>
      </w:r>
    </w:p>
    <w:p w14:paraId="6306A87F"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r w:rsidRPr="00430E52">
        <w:rPr>
          <w:rFonts w:ascii="Times New Roman" w:eastAsia="Times New Roman" w:hAnsi="Times New Roman" w:cs="Times New Roman"/>
          <w:b/>
          <w:bCs/>
          <w:sz w:val="24"/>
          <w:szCs w:val="24"/>
          <w:lang w:eastAsia="pl-PL"/>
        </w:rPr>
        <w:t>IV.5) ZMIANA UMOWY</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430E52">
        <w:rPr>
          <w:rFonts w:ascii="Times New Roman" w:eastAsia="Times New Roman" w:hAnsi="Times New Roman" w:cs="Times New Roman"/>
          <w:sz w:val="24"/>
          <w:szCs w:val="24"/>
          <w:lang w:eastAsia="pl-PL"/>
        </w:rPr>
        <w:t xml:space="preserve"> Tak </w:t>
      </w:r>
      <w:r w:rsidRPr="00430E52">
        <w:rPr>
          <w:rFonts w:ascii="Times New Roman" w:eastAsia="Times New Roman" w:hAnsi="Times New Roman" w:cs="Times New Roman"/>
          <w:sz w:val="24"/>
          <w:szCs w:val="24"/>
          <w:lang w:eastAsia="pl-PL"/>
        </w:rPr>
        <w:br/>
        <w:t xml:space="preserve">Należy wskazać zakres, charakter zmian oraz warunki wprowadzenia zmian: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IV.6) INFORMACJE ADMINISTRACYJNE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IV.6.1) Sposób udostępniania informacji o charakterze poufnym </w:t>
      </w:r>
      <w:r w:rsidRPr="00430E52">
        <w:rPr>
          <w:rFonts w:ascii="Times New Roman" w:eastAsia="Times New Roman" w:hAnsi="Times New Roman" w:cs="Times New Roman"/>
          <w:i/>
          <w:iCs/>
          <w:sz w:val="24"/>
          <w:szCs w:val="24"/>
          <w:lang w:eastAsia="pl-PL"/>
        </w:rPr>
        <w:t xml:space="preserve">(jeżeli dotyczy):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Środki służące ochronie informacji o charakterze poufnym</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430E52">
        <w:rPr>
          <w:rFonts w:ascii="Times New Roman" w:eastAsia="Times New Roman" w:hAnsi="Times New Roman" w:cs="Times New Roman"/>
          <w:sz w:val="24"/>
          <w:szCs w:val="24"/>
          <w:lang w:eastAsia="pl-PL"/>
        </w:rPr>
        <w:br/>
        <w:t xml:space="preserve">Data: 2020-06-09, godzina: 10:00, </w:t>
      </w:r>
      <w:r w:rsidRPr="00430E52">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Wskazać powody: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430E52">
        <w:rPr>
          <w:rFonts w:ascii="Times New Roman" w:eastAsia="Times New Roman" w:hAnsi="Times New Roman" w:cs="Times New Roman"/>
          <w:sz w:val="24"/>
          <w:szCs w:val="24"/>
          <w:lang w:eastAsia="pl-PL"/>
        </w:rPr>
        <w:br/>
        <w:t xml:space="preserve">&gt;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 xml:space="preserve">IV.6.3) Termin związania ofertą: </w:t>
      </w:r>
      <w:r w:rsidRPr="00430E52">
        <w:rPr>
          <w:rFonts w:ascii="Times New Roman" w:eastAsia="Times New Roman" w:hAnsi="Times New Roman" w:cs="Times New Roman"/>
          <w:sz w:val="24"/>
          <w:szCs w:val="24"/>
          <w:lang w:eastAsia="pl-PL"/>
        </w:rPr>
        <w:t xml:space="preserve">do: okres w dniach: 30 (od ostatecznego terminu składania ofert)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r>
      <w:r w:rsidRPr="00430E52">
        <w:rPr>
          <w:rFonts w:ascii="Times New Roman" w:eastAsia="Times New Roman" w:hAnsi="Times New Roman" w:cs="Times New Roman"/>
          <w:b/>
          <w:bCs/>
          <w:sz w:val="24"/>
          <w:szCs w:val="24"/>
          <w:lang w:eastAsia="pl-PL"/>
        </w:rPr>
        <w:t>IV.6.5) Informacje dodatkowe:</w:t>
      </w:r>
      <w:r w:rsidRPr="00430E52">
        <w:rPr>
          <w:rFonts w:ascii="Times New Roman" w:eastAsia="Times New Roman" w:hAnsi="Times New Roman" w:cs="Times New Roman"/>
          <w:sz w:val="24"/>
          <w:szCs w:val="24"/>
          <w:lang w:eastAsia="pl-PL"/>
        </w:rPr>
        <w:t xml:space="preserve"> </w:t>
      </w:r>
      <w:r w:rsidRPr="00430E52">
        <w:rPr>
          <w:rFonts w:ascii="Times New Roman" w:eastAsia="Times New Roman" w:hAnsi="Times New Roman" w:cs="Times New Roman"/>
          <w:sz w:val="24"/>
          <w:szCs w:val="24"/>
          <w:lang w:eastAsia="pl-PL"/>
        </w:rPr>
        <w:br/>
        <w:t xml:space="preserve">Otwarcie ofert w dniu 09.06.2020 godz. 10:30 w siedzibie Zamawiającego </w:t>
      </w:r>
    </w:p>
    <w:p w14:paraId="117B0D45" w14:textId="77777777" w:rsidR="00430E52" w:rsidRPr="00430E52" w:rsidRDefault="00430E52" w:rsidP="00430E52">
      <w:pPr>
        <w:spacing w:after="0" w:line="240" w:lineRule="auto"/>
        <w:jc w:val="center"/>
        <w:rPr>
          <w:rFonts w:ascii="Times New Roman" w:eastAsia="Times New Roman" w:hAnsi="Times New Roman" w:cs="Times New Roman"/>
          <w:sz w:val="24"/>
          <w:szCs w:val="24"/>
          <w:lang w:eastAsia="pl-PL"/>
        </w:rPr>
      </w:pPr>
      <w:r w:rsidRPr="00430E52">
        <w:rPr>
          <w:rFonts w:ascii="Times New Roman" w:eastAsia="Times New Roman" w:hAnsi="Times New Roman" w:cs="Times New Roman"/>
          <w:sz w:val="24"/>
          <w:szCs w:val="24"/>
          <w:u w:val="single"/>
          <w:lang w:eastAsia="pl-PL"/>
        </w:rPr>
        <w:t xml:space="preserve">ZAŁĄCZNIK I - INFORMACJE DOTYCZĄCE OFERT CZĘŚCIOWYCH </w:t>
      </w:r>
    </w:p>
    <w:p w14:paraId="38B8D095"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p>
    <w:p w14:paraId="2526A6AB" w14:textId="77777777" w:rsidR="00430E52" w:rsidRPr="00430E52" w:rsidRDefault="00430E52" w:rsidP="00430E52">
      <w:pPr>
        <w:spacing w:after="0" w:line="240" w:lineRule="auto"/>
        <w:rPr>
          <w:rFonts w:ascii="Times New Roman" w:eastAsia="Times New Roman" w:hAnsi="Times New Roman" w:cs="Times New Roman"/>
          <w:sz w:val="24"/>
          <w:szCs w:val="24"/>
          <w:lang w:eastAsia="pl-PL"/>
        </w:rPr>
      </w:pPr>
    </w:p>
    <w:p w14:paraId="56D4ACFC" w14:textId="77777777" w:rsidR="00430E52" w:rsidRPr="00430E52" w:rsidRDefault="00430E52" w:rsidP="00430E52">
      <w:pPr>
        <w:spacing w:after="240" w:line="240" w:lineRule="auto"/>
        <w:rPr>
          <w:rFonts w:ascii="Times New Roman" w:eastAsia="Times New Roman" w:hAnsi="Times New Roman" w:cs="Times New Roman"/>
          <w:sz w:val="24"/>
          <w:szCs w:val="24"/>
          <w:lang w:eastAsia="pl-PL"/>
        </w:rPr>
      </w:pPr>
    </w:p>
    <w:p w14:paraId="37FD2899" w14:textId="77777777" w:rsidR="00430E52" w:rsidRPr="00430E52" w:rsidRDefault="00430E52" w:rsidP="00430E52">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30E52" w:rsidRPr="00430E52" w14:paraId="78FE8A68" w14:textId="77777777" w:rsidTr="00430E52">
        <w:trPr>
          <w:tblCellSpacing w:w="15" w:type="dxa"/>
        </w:trPr>
        <w:tc>
          <w:tcPr>
            <w:tcW w:w="0" w:type="auto"/>
            <w:vAlign w:val="center"/>
            <w:hideMark/>
          </w:tcPr>
          <w:p w14:paraId="060B4263" w14:textId="77777777" w:rsidR="00430E52" w:rsidRPr="00430E52" w:rsidRDefault="00430E52" w:rsidP="00430E52">
            <w:pPr>
              <w:spacing w:after="240" w:line="240" w:lineRule="auto"/>
              <w:rPr>
                <w:rFonts w:ascii="Times New Roman" w:eastAsia="Times New Roman" w:hAnsi="Times New Roman" w:cs="Times New Roman"/>
                <w:sz w:val="24"/>
                <w:szCs w:val="24"/>
                <w:lang w:eastAsia="pl-PL"/>
              </w:rPr>
            </w:pPr>
          </w:p>
        </w:tc>
      </w:tr>
    </w:tbl>
    <w:p w14:paraId="5810ABB2" w14:textId="77777777" w:rsidR="00430E52" w:rsidRPr="00430E52" w:rsidRDefault="00430E52" w:rsidP="00430E52">
      <w:pPr>
        <w:pBdr>
          <w:top w:val="single" w:sz="6" w:space="1" w:color="auto"/>
        </w:pBdr>
        <w:spacing w:after="0" w:line="240" w:lineRule="auto"/>
        <w:jc w:val="center"/>
        <w:rPr>
          <w:rFonts w:ascii="Arial" w:eastAsia="Times New Roman" w:hAnsi="Arial" w:cs="Arial"/>
          <w:vanish/>
          <w:sz w:val="16"/>
          <w:szCs w:val="16"/>
          <w:lang w:eastAsia="pl-PL"/>
        </w:rPr>
      </w:pPr>
      <w:r w:rsidRPr="00430E52">
        <w:rPr>
          <w:rFonts w:ascii="Arial" w:eastAsia="Times New Roman" w:hAnsi="Arial" w:cs="Arial"/>
          <w:vanish/>
          <w:sz w:val="16"/>
          <w:szCs w:val="16"/>
          <w:lang w:eastAsia="pl-PL"/>
        </w:rPr>
        <w:t>Dół formularza</w:t>
      </w:r>
    </w:p>
    <w:p w14:paraId="1297A582" w14:textId="77777777" w:rsidR="00430E52" w:rsidRPr="00430E52" w:rsidRDefault="00430E52" w:rsidP="00430E52">
      <w:pPr>
        <w:pBdr>
          <w:bottom w:val="single" w:sz="6" w:space="1" w:color="auto"/>
        </w:pBdr>
        <w:spacing w:after="0" w:line="240" w:lineRule="auto"/>
        <w:jc w:val="center"/>
        <w:rPr>
          <w:rFonts w:ascii="Arial" w:eastAsia="Times New Roman" w:hAnsi="Arial" w:cs="Arial"/>
          <w:vanish/>
          <w:sz w:val="16"/>
          <w:szCs w:val="16"/>
          <w:lang w:eastAsia="pl-PL"/>
        </w:rPr>
      </w:pPr>
      <w:r w:rsidRPr="00430E52">
        <w:rPr>
          <w:rFonts w:ascii="Arial" w:eastAsia="Times New Roman" w:hAnsi="Arial" w:cs="Arial"/>
          <w:vanish/>
          <w:sz w:val="16"/>
          <w:szCs w:val="16"/>
          <w:lang w:eastAsia="pl-PL"/>
        </w:rPr>
        <w:t>Początek formularza</w:t>
      </w:r>
    </w:p>
    <w:p w14:paraId="5EB51789" w14:textId="77777777" w:rsidR="00430E52" w:rsidRPr="00430E52" w:rsidRDefault="00430E52" w:rsidP="00430E52">
      <w:pPr>
        <w:pBdr>
          <w:top w:val="single" w:sz="6" w:space="1" w:color="auto"/>
        </w:pBdr>
        <w:spacing w:after="0" w:line="240" w:lineRule="auto"/>
        <w:jc w:val="center"/>
        <w:rPr>
          <w:rFonts w:ascii="Arial" w:eastAsia="Times New Roman" w:hAnsi="Arial" w:cs="Arial"/>
          <w:vanish/>
          <w:sz w:val="16"/>
          <w:szCs w:val="16"/>
          <w:lang w:eastAsia="pl-PL"/>
        </w:rPr>
      </w:pPr>
      <w:r w:rsidRPr="00430E52">
        <w:rPr>
          <w:rFonts w:ascii="Arial" w:eastAsia="Times New Roman" w:hAnsi="Arial" w:cs="Arial"/>
          <w:vanish/>
          <w:sz w:val="16"/>
          <w:szCs w:val="16"/>
          <w:lang w:eastAsia="pl-PL"/>
        </w:rPr>
        <w:t>Dół formularza</w:t>
      </w:r>
    </w:p>
    <w:p w14:paraId="68E265EA" w14:textId="77777777" w:rsidR="000966A3" w:rsidRDefault="000966A3"/>
    <w:sectPr w:rsidR="000966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E52"/>
    <w:rsid w:val="000966A3"/>
    <w:rsid w:val="00430E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1C2A4"/>
  <w15:chartTrackingRefBased/>
  <w15:docId w15:val="{A70E1628-118D-4618-915A-F52404807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1689650">
      <w:bodyDiv w:val="1"/>
      <w:marLeft w:val="0"/>
      <w:marRight w:val="0"/>
      <w:marTop w:val="0"/>
      <w:marBottom w:val="0"/>
      <w:divBdr>
        <w:top w:val="none" w:sz="0" w:space="0" w:color="auto"/>
        <w:left w:val="none" w:sz="0" w:space="0" w:color="auto"/>
        <w:bottom w:val="none" w:sz="0" w:space="0" w:color="auto"/>
        <w:right w:val="none" w:sz="0" w:space="0" w:color="auto"/>
      </w:divBdr>
      <w:divsChild>
        <w:div w:id="370806697">
          <w:marLeft w:val="0"/>
          <w:marRight w:val="0"/>
          <w:marTop w:val="0"/>
          <w:marBottom w:val="0"/>
          <w:divBdr>
            <w:top w:val="none" w:sz="0" w:space="0" w:color="auto"/>
            <w:left w:val="none" w:sz="0" w:space="0" w:color="auto"/>
            <w:bottom w:val="none" w:sz="0" w:space="0" w:color="auto"/>
            <w:right w:val="none" w:sz="0" w:space="0" w:color="auto"/>
          </w:divBdr>
          <w:divsChild>
            <w:div w:id="1774979253">
              <w:marLeft w:val="0"/>
              <w:marRight w:val="0"/>
              <w:marTop w:val="0"/>
              <w:marBottom w:val="0"/>
              <w:divBdr>
                <w:top w:val="none" w:sz="0" w:space="0" w:color="auto"/>
                <w:left w:val="none" w:sz="0" w:space="0" w:color="auto"/>
                <w:bottom w:val="none" w:sz="0" w:space="0" w:color="auto"/>
                <w:right w:val="none" w:sz="0" w:space="0" w:color="auto"/>
              </w:divBdr>
              <w:divsChild>
                <w:div w:id="1934630773">
                  <w:marLeft w:val="0"/>
                  <w:marRight w:val="0"/>
                  <w:marTop w:val="0"/>
                  <w:marBottom w:val="0"/>
                  <w:divBdr>
                    <w:top w:val="none" w:sz="0" w:space="0" w:color="auto"/>
                    <w:left w:val="none" w:sz="0" w:space="0" w:color="auto"/>
                    <w:bottom w:val="none" w:sz="0" w:space="0" w:color="auto"/>
                    <w:right w:val="none" w:sz="0" w:space="0" w:color="auto"/>
                  </w:divBdr>
                </w:div>
                <w:div w:id="1842158146">
                  <w:marLeft w:val="0"/>
                  <w:marRight w:val="0"/>
                  <w:marTop w:val="0"/>
                  <w:marBottom w:val="0"/>
                  <w:divBdr>
                    <w:top w:val="none" w:sz="0" w:space="0" w:color="auto"/>
                    <w:left w:val="none" w:sz="0" w:space="0" w:color="auto"/>
                    <w:bottom w:val="none" w:sz="0" w:space="0" w:color="auto"/>
                    <w:right w:val="none" w:sz="0" w:space="0" w:color="auto"/>
                  </w:divBdr>
                </w:div>
                <w:div w:id="1131901908">
                  <w:marLeft w:val="0"/>
                  <w:marRight w:val="0"/>
                  <w:marTop w:val="0"/>
                  <w:marBottom w:val="0"/>
                  <w:divBdr>
                    <w:top w:val="none" w:sz="0" w:space="0" w:color="auto"/>
                    <w:left w:val="none" w:sz="0" w:space="0" w:color="auto"/>
                    <w:bottom w:val="none" w:sz="0" w:space="0" w:color="auto"/>
                    <w:right w:val="none" w:sz="0" w:space="0" w:color="auto"/>
                  </w:divBdr>
                  <w:divsChild>
                    <w:div w:id="1789353989">
                      <w:marLeft w:val="0"/>
                      <w:marRight w:val="0"/>
                      <w:marTop w:val="0"/>
                      <w:marBottom w:val="0"/>
                      <w:divBdr>
                        <w:top w:val="none" w:sz="0" w:space="0" w:color="auto"/>
                        <w:left w:val="none" w:sz="0" w:space="0" w:color="auto"/>
                        <w:bottom w:val="none" w:sz="0" w:space="0" w:color="auto"/>
                        <w:right w:val="none" w:sz="0" w:space="0" w:color="auto"/>
                      </w:divBdr>
                    </w:div>
                  </w:divsChild>
                </w:div>
                <w:div w:id="1920747671">
                  <w:marLeft w:val="0"/>
                  <w:marRight w:val="0"/>
                  <w:marTop w:val="0"/>
                  <w:marBottom w:val="0"/>
                  <w:divBdr>
                    <w:top w:val="none" w:sz="0" w:space="0" w:color="auto"/>
                    <w:left w:val="none" w:sz="0" w:space="0" w:color="auto"/>
                    <w:bottom w:val="none" w:sz="0" w:space="0" w:color="auto"/>
                    <w:right w:val="none" w:sz="0" w:space="0" w:color="auto"/>
                  </w:divBdr>
                  <w:divsChild>
                    <w:div w:id="618754986">
                      <w:marLeft w:val="0"/>
                      <w:marRight w:val="0"/>
                      <w:marTop w:val="0"/>
                      <w:marBottom w:val="0"/>
                      <w:divBdr>
                        <w:top w:val="none" w:sz="0" w:space="0" w:color="auto"/>
                        <w:left w:val="none" w:sz="0" w:space="0" w:color="auto"/>
                        <w:bottom w:val="none" w:sz="0" w:space="0" w:color="auto"/>
                        <w:right w:val="none" w:sz="0" w:space="0" w:color="auto"/>
                      </w:divBdr>
                    </w:div>
                  </w:divsChild>
                </w:div>
                <w:div w:id="2084138328">
                  <w:marLeft w:val="0"/>
                  <w:marRight w:val="0"/>
                  <w:marTop w:val="0"/>
                  <w:marBottom w:val="0"/>
                  <w:divBdr>
                    <w:top w:val="none" w:sz="0" w:space="0" w:color="auto"/>
                    <w:left w:val="none" w:sz="0" w:space="0" w:color="auto"/>
                    <w:bottom w:val="none" w:sz="0" w:space="0" w:color="auto"/>
                    <w:right w:val="none" w:sz="0" w:space="0" w:color="auto"/>
                  </w:divBdr>
                  <w:divsChild>
                    <w:div w:id="1833061781">
                      <w:marLeft w:val="0"/>
                      <w:marRight w:val="0"/>
                      <w:marTop w:val="0"/>
                      <w:marBottom w:val="0"/>
                      <w:divBdr>
                        <w:top w:val="none" w:sz="0" w:space="0" w:color="auto"/>
                        <w:left w:val="none" w:sz="0" w:space="0" w:color="auto"/>
                        <w:bottom w:val="none" w:sz="0" w:space="0" w:color="auto"/>
                        <w:right w:val="none" w:sz="0" w:space="0" w:color="auto"/>
                      </w:divBdr>
                    </w:div>
                    <w:div w:id="1535844736">
                      <w:marLeft w:val="0"/>
                      <w:marRight w:val="0"/>
                      <w:marTop w:val="0"/>
                      <w:marBottom w:val="0"/>
                      <w:divBdr>
                        <w:top w:val="none" w:sz="0" w:space="0" w:color="auto"/>
                        <w:left w:val="none" w:sz="0" w:space="0" w:color="auto"/>
                        <w:bottom w:val="none" w:sz="0" w:space="0" w:color="auto"/>
                        <w:right w:val="none" w:sz="0" w:space="0" w:color="auto"/>
                      </w:divBdr>
                    </w:div>
                    <w:div w:id="948851714">
                      <w:marLeft w:val="0"/>
                      <w:marRight w:val="0"/>
                      <w:marTop w:val="0"/>
                      <w:marBottom w:val="0"/>
                      <w:divBdr>
                        <w:top w:val="none" w:sz="0" w:space="0" w:color="auto"/>
                        <w:left w:val="none" w:sz="0" w:space="0" w:color="auto"/>
                        <w:bottom w:val="none" w:sz="0" w:space="0" w:color="auto"/>
                        <w:right w:val="none" w:sz="0" w:space="0" w:color="auto"/>
                      </w:divBdr>
                    </w:div>
                    <w:div w:id="2105807610">
                      <w:marLeft w:val="0"/>
                      <w:marRight w:val="0"/>
                      <w:marTop w:val="0"/>
                      <w:marBottom w:val="0"/>
                      <w:divBdr>
                        <w:top w:val="none" w:sz="0" w:space="0" w:color="auto"/>
                        <w:left w:val="none" w:sz="0" w:space="0" w:color="auto"/>
                        <w:bottom w:val="none" w:sz="0" w:space="0" w:color="auto"/>
                        <w:right w:val="none" w:sz="0" w:space="0" w:color="auto"/>
                      </w:divBdr>
                    </w:div>
                  </w:divsChild>
                </w:div>
                <w:div w:id="936794910">
                  <w:marLeft w:val="0"/>
                  <w:marRight w:val="0"/>
                  <w:marTop w:val="0"/>
                  <w:marBottom w:val="0"/>
                  <w:divBdr>
                    <w:top w:val="none" w:sz="0" w:space="0" w:color="auto"/>
                    <w:left w:val="none" w:sz="0" w:space="0" w:color="auto"/>
                    <w:bottom w:val="none" w:sz="0" w:space="0" w:color="auto"/>
                    <w:right w:val="none" w:sz="0" w:space="0" w:color="auto"/>
                  </w:divBdr>
                  <w:divsChild>
                    <w:div w:id="1643341990">
                      <w:marLeft w:val="0"/>
                      <w:marRight w:val="0"/>
                      <w:marTop w:val="0"/>
                      <w:marBottom w:val="0"/>
                      <w:divBdr>
                        <w:top w:val="none" w:sz="0" w:space="0" w:color="auto"/>
                        <w:left w:val="none" w:sz="0" w:space="0" w:color="auto"/>
                        <w:bottom w:val="none" w:sz="0" w:space="0" w:color="auto"/>
                        <w:right w:val="none" w:sz="0" w:space="0" w:color="auto"/>
                      </w:divBdr>
                    </w:div>
                    <w:div w:id="1237207905">
                      <w:marLeft w:val="0"/>
                      <w:marRight w:val="0"/>
                      <w:marTop w:val="0"/>
                      <w:marBottom w:val="0"/>
                      <w:divBdr>
                        <w:top w:val="none" w:sz="0" w:space="0" w:color="auto"/>
                        <w:left w:val="none" w:sz="0" w:space="0" w:color="auto"/>
                        <w:bottom w:val="none" w:sz="0" w:space="0" w:color="auto"/>
                        <w:right w:val="none" w:sz="0" w:space="0" w:color="auto"/>
                      </w:divBdr>
                    </w:div>
                    <w:div w:id="1647929285">
                      <w:marLeft w:val="0"/>
                      <w:marRight w:val="0"/>
                      <w:marTop w:val="0"/>
                      <w:marBottom w:val="0"/>
                      <w:divBdr>
                        <w:top w:val="none" w:sz="0" w:space="0" w:color="auto"/>
                        <w:left w:val="none" w:sz="0" w:space="0" w:color="auto"/>
                        <w:bottom w:val="none" w:sz="0" w:space="0" w:color="auto"/>
                        <w:right w:val="none" w:sz="0" w:space="0" w:color="auto"/>
                      </w:divBdr>
                    </w:div>
                    <w:div w:id="442269665">
                      <w:marLeft w:val="0"/>
                      <w:marRight w:val="0"/>
                      <w:marTop w:val="0"/>
                      <w:marBottom w:val="0"/>
                      <w:divBdr>
                        <w:top w:val="none" w:sz="0" w:space="0" w:color="auto"/>
                        <w:left w:val="none" w:sz="0" w:space="0" w:color="auto"/>
                        <w:bottom w:val="none" w:sz="0" w:space="0" w:color="auto"/>
                        <w:right w:val="none" w:sz="0" w:space="0" w:color="auto"/>
                      </w:divBdr>
                    </w:div>
                    <w:div w:id="452018992">
                      <w:marLeft w:val="0"/>
                      <w:marRight w:val="0"/>
                      <w:marTop w:val="0"/>
                      <w:marBottom w:val="0"/>
                      <w:divBdr>
                        <w:top w:val="none" w:sz="0" w:space="0" w:color="auto"/>
                        <w:left w:val="none" w:sz="0" w:space="0" w:color="auto"/>
                        <w:bottom w:val="none" w:sz="0" w:space="0" w:color="auto"/>
                        <w:right w:val="none" w:sz="0" w:space="0" w:color="auto"/>
                      </w:divBdr>
                    </w:div>
                    <w:div w:id="878736064">
                      <w:marLeft w:val="0"/>
                      <w:marRight w:val="0"/>
                      <w:marTop w:val="0"/>
                      <w:marBottom w:val="0"/>
                      <w:divBdr>
                        <w:top w:val="none" w:sz="0" w:space="0" w:color="auto"/>
                        <w:left w:val="none" w:sz="0" w:space="0" w:color="auto"/>
                        <w:bottom w:val="none" w:sz="0" w:space="0" w:color="auto"/>
                        <w:right w:val="none" w:sz="0" w:space="0" w:color="auto"/>
                      </w:divBdr>
                    </w:div>
                    <w:div w:id="1256943051">
                      <w:marLeft w:val="0"/>
                      <w:marRight w:val="0"/>
                      <w:marTop w:val="0"/>
                      <w:marBottom w:val="0"/>
                      <w:divBdr>
                        <w:top w:val="none" w:sz="0" w:space="0" w:color="auto"/>
                        <w:left w:val="none" w:sz="0" w:space="0" w:color="auto"/>
                        <w:bottom w:val="none" w:sz="0" w:space="0" w:color="auto"/>
                        <w:right w:val="none" w:sz="0" w:space="0" w:color="auto"/>
                      </w:divBdr>
                    </w:div>
                  </w:divsChild>
                </w:div>
                <w:div w:id="551112848">
                  <w:marLeft w:val="0"/>
                  <w:marRight w:val="0"/>
                  <w:marTop w:val="0"/>
                  <w:marBottom w:val="0"/>
                  <w:divBdr>
                    <w:top w:val="none" w:sz="0" w:space="0" w:color="auto"/>
                    <w:left w:val="none" w:sz="0" w:space="0" w:color="auto"/>
                    <w:bottom w:val="none" w:sz="0" w:space="0" w:color="auto"/>
                    <w:right w:val="none" w:sz="0" w:space="0" w:color="auto"/>
                  </w:divBdr>
                  <w:divsChild>
                    <w:div w:id="1107963113">
                      <w:marLeft w:val="0"/>
                      <w:marRight w:val="0"/>
                      <w:marTop w:val="0"/>
                      <w:marBottom w:val="0"/>
                      <w:divBdr>
                        <w:top w:val="none" w:sz="0" w:space="0" w:color="auto"/>
                        <w:left w:val="none" w:sz="0" w:space="0" w:color="auto"/>
                        <w:bottom w:val="none" w:sz="0" w:space="0" w:color="auto"/>
                        <w:right w:val="none" w:sz="0" w:space="0" w:color="auto"/>
                      </w:divBdr>
                    </w:div>
                    <w:div w:id="1265503684">
                      <w:marLeft w:val="0"/>
                      <w:marRight w:val="0"/>
                      <w:marTop w:val="0"/>
                      <w:marBottom w:val="0"/>
                      <w:divBdr>
                        <w:top w:val="none" w:sz="0" w:space="0" w:color="auto"/>
                        <w:left w:val="none" w:sz="0" w:space="0" w:color="auto"/>
                        <w:bottom w:val="none" w:sz="0" w:space="0" w:color="auto"/>
                        <w:right w:val="none" w:sz="0" w:space="0" w:color="auto"/>
                      </w:divBdr>
                    </w:div>
                  </w:divsChild>
                </w:div>
                <w:div w:id="1805079585">
                  <w:marLeft w:val="0"/>
                  <w:marRight w:val="0"/>
                  <w:marTop w:val="0"/>
                  <w:marBottom w:val="0"/>
                  <w:divBdr>
                    <w:top w:val="none" w:sz="0" w:space="0" w:color="auto"/>
                    <w:left w:val="none" w:sz="0" w:space="0" w:color="auto"/>
                    <w:bottom w:val="none" w:sz="0" w:space="0" w:color="auto"/>
                    <w:right w:val="none" w:sz="0" w:space="0" w:color="auto"/>
                  </w:divBdr>
                  <w:divsChild>
                    <w:div w:id="1064530624">
                      <w:marLeft w:val="0"/>
                      <w:marRight w:val="0"/>
                      <w:marTop w:val="0"/>
                      <w:marBottom w:val="0"/>
                      <w:divBdr>
                        <w:top w:val="none" w:sz="0" w:space="0" w:color="auto"/>
                        <w:left w:val="none" w:sz="0" w:space="0" w:color="auto"/>
                        <w:bottom w:val="none" w:sz="0" w:space="0" w:color="auto"/>
                        <w:right w:val="none" w:sz="0" w:space="0" w:color="auto"/>
                      </w:divBdr>
                    </w:div>
                    <w:div w:id="1306426130">
                      <w:marLeft w:val="0"/>
                      <w:marRight w:val="0"/>
                      <w:marTop w:val="0"/>
                      <w:marBottom w:val="0"/>
                      <w:divBdr>
                        <w:top w:val="none" w:sz="0" w:space="0" w:color="auto"/>
                        <w:left w:val="none" w:sz="0" w:space="0" w:color="auto"/>
                        <w:bottom w:val="none" w:sz="0" w:space="0" w:color="auto"/>
                        <w:right w:val="none" w:sz="0" w:space="0" w:color="auto"/>
                      </w:divBdr>
                    </w:div>
                    <w:div w:id="528681363">
                      <w:marLeft w:val="0"/>
                      <w:marRight w:val="0"/>
                      <w:marTop w:val="0"/>
                      <w:marBottom w:val="0"/>
                      <w:divBdr>
                        <w:top w:val="none" w:sz="0" w:space="0" w:color="auto"/>
                        <w:left w:val="none" w:sz="0" w:space="0" w:color="auto"/>
                        <w:bottom w:val="none" w:sz="0" w:space="0" w:color="auto"/>
                        <w:right w:val="none" w:sz="0" w:space="0" w:color="auto"/>
                      </w:divBdr>
                    </w:div>
                    <w:div w:id="1505778957">
                      <w:marLeft w:val="0"/>
                      <w:marRight w:val="0"/>
                      <w:marTop w:val="0"/>
                      <w:marBottom w:val="0"/>
                      <w:divBdr>
                        <w:top w:val="none" w:sz="0" w:space="0" w:color="auto"/>
                        <w:left w:val="none" w:sz="0" w:space="0" w:color="auto"/>
                        <w:bottom w:val="none" w:sz="0" w:space="0" w:color="auto"/>
                        <w:right w:val="none" w:sz="0" w:space="0" w:color="auto"/>
                      </w:divBdr>
                    </w:div>
                    <w:div w:id="1625382211">
                      <w:marLeft w:val="0"/>
                      <w:marRight w:val="0"/>
                      <w:marTop w:val="0"/>
                      <w:marBottom w:val="0"/>
                      <w:divBdr>
                        <w:top w:val="none" w:sz="0" w:space="0" w:color="auto"/>
                        <w:left w:val="none" w:sz="0" w:space="0" w:color="auto"/>
                        <w:bottom w:val="none" w:sz="0" w:space="0" w:color="auto"/>
                        <w:right w:val="none" w:sz="0" w:space="0" w:color="auto"/>
                      </w:divBdr>
                    </w:div>
                  </w:divsChild>
                </w:div>
                <w:div w:id="179244872">
                  <w:marLeft w:val="0"/>
                  <w:marRight w:val="0"/>
                  <w:marTop w:val="0"/>
                  <w:marBottom w:val="0"/>
                  <w:divBdr>
                    <w:top w:val="none" w:sz="0" w:space="0" w:color="auto"/>
                    <w:left w:val="none" w:sz="0" w:space="0" w:color="auto"/>
                    <w:bottom w:val="none" w:sz="0" w:space="0" w:color="auto"/>
                    <w:right w:val="none" w:sz="0" w:space="0" w:color="auto"/>
                  </w:divBdr>
                  <w:divsChild>
                    <w:div w:id="94132008">
                      <w:marLeft w:val="0"/>
                      <w:marRight w:val="0"/>
                      <w:marTop w:val="0"/>
                      <w:marBottom w:val="0"/>
                      <w:divBdr>
                        <w:top w:val="none" w:sz="0" w:space="0" w:color="auto"/>
                        <w:left w:val="none" w:sz="0" w:space="0" w:color="auto"/>
                        <w:bottom w:val="none" w:sz="0" w:space="0" w:color="auto"/>
                        <w:right w:val="none" w:sz="0" w:space="0" w:color="auto"/>
                      </w:divBdr>
                    </w:div>
                    <w:div w:id="982387482">
                      <w:marLeft w:val="0"/>
                      <w:marRight w:val="0"/>
                      <w:marTop w:val="0"/>
                      <w:marBottom w:val="0"/>
                      <w:divBdr>
                        <w:top w:val="none" w:sz="0" w:space="0" w:color="auto"/>
                        <w:left w:val="none" w:sz="0" w:space="0" w:color="auto"/>
                        <w:bottom w:val="none" w:sz="0" w:space="0" w:color="auto"/>
                        <w:right w:val="none" w:sz="0" w:space="0" w:color="auto"/>
                      </w:divBdr>
                    </w:div>
                    <w:div w:id="27145845">
                      <w:marLeft w:val="0"/>
                      <w:marRight w:val="0"/>
                      <w:marTop w:val="0"/>
                      <w:marBottom w:val="0"/>
                      <w:divBdr>
                        <w:top w:val="none" w:sz="0" w:space="0" w:color="auto"/>
                        <w:left w:val="none" w:sz="0" w:space="0" w:color="auto"/>
                        <w:bottom w:val="none" w:sz="0" w:space="0" w:color="auto"/>
                        <w:right w:val="none" w:sz="0" w:space="0" w:color="auto"/>
                      </w:divBdr>
                    </w:div>
                    <w:div w:id="1024014454">
                      <w:marLeft w:val="0"/>
                      <w:marRight w:val="0"/>
                      <w:marTop w:val="0"/>
                      <w:marBottom w:val="0"/>
                      <w:divBdr>
                        <w:top w:val="none" w:sz="0" w:space="0" w:color="auto"/>
                        <w:left w:val="none" w:sz="0" w:space="0" w:color="auto"/>
                        <w:bottom w:val="none" w:sz="0" w:space="0" w:color="auto"/>
                        <w:right w:val="none" w:sz="0" w:space="0" w:color="auto"/>
                      </w:divBdr>
                    </w:div>
                    <w:div w:id="834883156">
                      <w:marLeft w:val="0"/>
                      <w:marRight w:val="0"/>
                      <w:marTop w:val="0"/>
                      <w:marBottom w:val="0"/>
                      <w:divBdr>
                        <w:top w:val="none" w:sz="0" w:space="0" w:color="auto"/>
                        <w:left w:val="none" w:sz="0" w:space="0" w:color="auto"/>
                        <w:bottom w:val="none" w:sz="0" w:space="0" w:color="auto"/>
                        <w:right w:val="none" w:sz="0" w:space="0" w:color="auto"/>
                      </w:divBdr>
                    </w:div>
                    <w:div w:id="163328573">
                      <w:marLeft w:val="0"/>
                      <w:marRight w:val="0"/>
                      <w:marTop w:val="0"/>
                      <w:marBottom w:val="0"/>
                      <w:divBdr>
                        <w:top w:val="none" w:sz="0" w:space="0" w:color="auto"/>
                        <w:left w:val="none" w:sz="0" w:space="0" w:color="auto"/>
                        <w:bottom w:val="none" w:sz="0" w:space="0" w:color="auto"/>
                        <w:right w:val="none" w:sz="0" w:space="0" w:color="auto"/>
                      </w:divBdr>
                    </w:div>
                    <w:div w:id="1672223240">
                      <w:marLeft w:val="0"/>
                      <w:marRight w:val="0"/>
                      <w:marTop w:val="0"/>
                      <w:marBottom w:val="0"/>
                      <w:divBdr>
                        <w:top w:val="none" w:sz="0" w:space="0" w:color="auto"/>
                        <w:left w:val="none" w:sz="0" w:space="0" w:color="auto"/>
                        <w:bottom w:val="none" w:sz="0" w:space="0" w:color="auto"/>
                        <w:right w:val="none" w:sz="0" w:space="0" w:color="auto"/>
                      </w:divBdr>
                    </w:div>
                    <w:div w:id="217131678">
                      <w:marLeft w:val="0"/>
                      <w:marRight w:val="0"/>
                      <w:marTop w:val="0"/>
                      <w:marBottom w:val="0"/>
                      <w:divBdr>
                        <w:top w:val="none" w:sz="0" w:space="0" w:color="auto"/>
                        <w:left w:val="none" w:sz="0" w:space="0" w:color="auto"/>
                        <w:bottom w:val="none" w:sz="0" w:space="0" w:color="auto"/>
                        <w:right w:val="none" w:sz="0" w:space="0" w:color="auto"/>
                      </w:divBdr>
                    </w:div>
                  </w:divsChild>
                </w:div>
                <w:div w:id="104151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2893</Words>
  <Characters>17361</Characters>
  <Application>Microsoft Office Word</Application>
  <DocSecurity>0</DocSecurity>
  <Lines>144</Lines>
  <Paragraphs>40</Paragraphs>
  <ScaleCrop>false</ScaleCrop>
  <Company/>
  <LinksUpToDate>false</LinksUpToDate>
  <CharactersWithSpaces>20214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Zamówienia Publiczne</dc:creator>
  <cp:keywords/>
  <dc:description/>
  <cp:lastModifiedBy>Zamówienia Publiczne</cp:lastModifiedBy>
  <cp:revision>1</cp:revision>
  <dcterms:created xsi:type="dcterms:W3CDTF">2020-05-31T13:45:00Z</dcterms:created>
  <dcterms:modified xsi:type="dcterms:W3CDTF">2020-05-31T13:46:00Z</dcterms:modified>
</cp:coreProperties>
</file>