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D6A5B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540090202-N-2020 z dnia 26-05-2020 r. </w:t>
      </w:r>
    </w:p>
    <w:p w14:paraId="5BD9B2E8" w14:textId="77777777" w:rsidR="00BA7CD5" w:rsidRDefault="00BA7CD5" w:rsidP="00B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>Uniejów: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7760DCE" w14:textId="1943DF49" w:rsidR="00BA7CD5" w:rsidRPr="00BA7CD5" w:rsidRDefault="00BA7CD5" w:rsidP="00BA7C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O ZMIANIE OGŁOSZENIA </w:t>
      </w:r>
    </w:p>
    <w:p w14:paraId="36FC957E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FFCDB4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7A833E71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7FF5CE7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543606-N-2020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25-05-2020 </w:t>
      </w:r>
    </w:p>
    <w:p w14:paraId="3A9BDA77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818EB30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Przedsiębiorstwo Gospodarki Komunalnej Termy Uniejów Sp. z o. o. w Uniejowie, Krajowy numer identyfikacyjny 31016143000000, ul. ul. Polna  37, 99-210  Uniejów, woj. łódzkie, państwo Polska, tel. 0-63 2888071, e-mail termy@uniejow.pl, faks 0-63 2888071.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http://bip.termyuniejow.pl/ </w:t>
      </w:r>
    </w:p>
    <w:p w14:paraId="3F034FC1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7D17653E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593FC54" w14:textId="77777777" w:rsidR="00BA7CD5" w:rsidRPr="00BA7CD5" w:rsidRDefault="00BA7CD5" w:rsidP="00BA7C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III.1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wykonał w okresie ostatnich trzech lat przed upływem terminu składania ofert, a jeżeli okres prowadzenia działalności jest krótszy - w tym okresie, co najmniej jedną dostawę ryb i owoców morza, w ramach jednego kontraktu (Umowy); o wartości dla :, Zadania nr 1 150 000,00 PLN brutto; •Wskazana wartość może być zrealizowana zarówno w ramach jednej, jak i kilku dostaw. Z zastrzeżeniem iż przynajmniej jedna umowa dostawy jest o wartości nie mniejszej niż 90.000 zł. Ocena spełnienia tego warunku zostanie dokonana według formuły spełnia – nie spełnia. • Zadania nr 2 : 250 000,00 PLN brutto • Wskazana wartość może być zrealizowana zarówno w ramach jednej, jak i kilku dostaw. Z zastrzeżeniem iż przynajmniej jedna umowa dostawy jest o wartości nie mniejszej niż 150.000 zł. Ocena spełnienia tego warunku zostanie dokonana według formuły spełnia – nie spełnia. b) dysponuje następującym potencjałem technicznym w celu wykonania zamówienia publicznego, dla obu zadań: środkiem transportu przeznaczonym do przewozu żywności tj. w szczególności co najmniej jednym pojazdem / środkiem transportu, którym będzie dostarczał przedmiot zamówienia odpowiadający wymaganiom sanitarnym, określonym ustawą z dnia 25 sierpnia 2006r. o bezpieczeństwie żywności i żywienia . (Dz. U. z 2019r. poz.1252 w związku z rozporządzeniem nr 852/2004 Parlamentu Europejskiego i Rady Unii Europejskiej z dnia 29 kwietnia 2004r. (– załącznik Nr 2 do rozporządzenia). posiada wdrożony systemem HACCP w produkcji i obrocie wymienionego w SIWZ asortymentu;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7C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wykonał w okresie ostatnich trzech lat przed upływem terminu składania ofert, a jeżeli okres prowadzenia działalności jest krótszy - w tym okresie, co najmniej jedną dostawę ryb i owoców morza, w ramach jednego kontraktu (Umowy); o wartości dla :, Zadania nr 1 150 000,00 PLN brutto; •Wskazana wartość może być zrealizowana zarówno w ramach jednej, jak i kilku dostaw. Z zastrzeżeniem iż przynajmniej jedna umowa dostawy jest o wartości nie mniejszej niż 70.000 zł. Ocena spełnienia tego warunku zostanie dokonana według formuły spełnia – nie spełnia. • Zadania nr 2 : 150 000,00 PLN brutto • Wskazana wartość może być zrealizowana zarówno w ramach jednej, jak i kilku dostaw. Z zastrzeżeniem iż przynajmniej jedna umowa dostawy jest o wartości nie mniejszej niż 70.000 zł. Ocena spełnienia tego warunku zostanie dokonana według formuły spełnia – nie spełnia. b) dysponuje następującym potencjałem technicznym w celu wykonania zamówienia publicznego, dla obu zadań: środkiem transportu przeznaczonym </w:t>
      </w:r>
      <w:r w:rsidRPr="00BA7C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 przewozu żywności tj. w szczególności co najmniej jednym pojazdem / środkiem transportu, którym będzie dostarczał przedmiot zamówienia odpowiadający wymaganiom sanitarnym, określonym ustawą z dnia 25 sierpnia 2006r. o bezpieczeństwie żywności i żywienia . (Dz. U. z 2019r. poz.1252 w związku z rozporządzeniem nr 852/2004 Parlamentu Europejskiego i Rady Unii Europejskiej z dnia 29 kwietnia 2004r. (– załącznik Nr 2 do rozporządzenia). posiada wdrożony systemem HACCP w produkcji i obrocie wymienionego w SIWZ asortymentu; </w:t>
      </w:r>
    </w:p>
    <w:p w14:paraId="7872E1A1" w14:textId="77777777" w:rsidR="0022080A" w:rsidRDefault="0022080A"/>
    <w:sectPr w:rsidR="002208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CD5"/>
    <w:rsid w:val="0022080A"/>
    <w:rsid w:val="00BA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AA617"/>
  <w15:chartTrackingRefBased/>
  <w15:docId w15:val="{D1C5B6B8-0127-48F2-83E7-916B7905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56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1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549</Words>
  <Characters>3299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 Publiczne</dc:creator>
  <cp:keywords/>
  <dc:description/>
  <cp:lastModifiedBy>Zamówienia Publiczne</cp:lastModifiedBy>
  <cp:revision>1</cp:revision>
  <dcterms:created xsi:type="dcterms:W3CDTF">2020-05-26T07:51:00Z</dcterms:created>
  <dcterms:modified xsi:type="dcterms:W3CDTF">2020-05-26T07:52:00Z</dcterms:modified>
</cp:coreProperties>
</file>