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74C51" w:rsidRPr="00E74C51" w:rsidRDefault="00E74C51" w:rsidP="00E74C5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538879-N-2020 z dnia 2020-05-12 r. </w:t>
      </w:r>
    </w:p>
    <w:p w:rsidR="00E74C51" w:rsidRPr="00E74C51" w:rsidRDefault="00E74C51" w:rsidP="00E74C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Przedsiębiorstwo Gospodarki Komunalnej Termy Uniejów Sp. z o. o. w Uniejowie: „Sukcesywna sprzedaż i dostawa mięsa, drobiu oraz wędlin dla obiektów P.G.K. Termy Uniejów Sp. z o.o. w Uniejowie” oraz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Aparthotelu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Termy Uniejów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Przedsiębiorstwo Gospodarki Komunalnej Termy Uniejów Sp. z o. o. w Uniejowie, krajowy numer identyfikacyjny 31016143000000, ul. ul. Polna  37 , 99-210  Uniejów, woj. łódzkie, państwo Polska, tel. 0-63 2888071, e-mail termy@uniejow.pl, faks 0-63 2888071.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http://bip.termyuniejow.pl/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E74C5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http://bip.termyuniejow.pl/zamowienia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http://bip.termyuniejow.pl/zamowienia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https://miniportal.uzp.gov.pl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Tradycyjny w formie papierowej osobiście,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kurirem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przesłania pocztą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Polna 37, 99- 210 Uniejów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„Sukcesywna sprzedaż i dostawa mięsa, drobiu oraz wędlin dla obiektów P.G.K. Termy Uniejów Sp. z o.o. w Uniejowie” oraz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Aparthotelu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Termy Uniejów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PGK ZP 271.2D.2020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E74C51" w:rsidRPr="00E74C51" w:rsidRDefault="00E74C51" w:rsidP="00E74C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sukcesywna i dostawa mięsa, drobiu oraz wędlin na potrzeby obiektów PGK Termy Uniejów Sp. z o.o. w Uniejowie oraz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Aparthotelu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Termy Uniejów z podziałem na trzy zadania: Zadanie 1: Sukcesywna sprzedaż i dostawa drobiu dla obiektów P.G.K. Termy Uniejów Sp. z o.o. w Uniejowie; Zadanie 2: Sukcesywna sprzedaż i dostawa mięsa oraz wędlin dla obiektów P.G.K. Termy Uniejów Sp. z o.o. w Uniejowie. Zadanie 3: Sukcesywna sprzedaż i dostawa mięsa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premium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APARTHOTELU Termy Uniejów w Uniejowie. Szczegółowe informacje dotyczące produktów stanowiących przedmiot Zamówienia zawiera załącznik Nr 2 do niniejszej SIWZ - formularz asortymentowo-cenowy. Zamawiający zastrzega sobie prawo do ograniczenia ilościowego przedmiotu umowy, w stosunku do ilości wskazanych w formularzu asortymentowo-cenowym w zależności od bieżących potrzeb.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15110000-2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E74C51" w:rsidRPr="00E74C51" w:rsidTr="00E74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E74C51" w:rsidRPr="00E74C51" w:rsidTr="00E74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15112000-6</w:t>
            </w:r>
          </w:p>
        </w:tc>
      </w:tr>
      <w:tr w:rsidR="00E74C51" w:rsidRPr="00E74C51" w:rsidTr="00E74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15130000-8</w:t>
            </w:r>
          </w:p>
        </w:tc>
      </w:tr>
      <w:tr w:rsidR="00E74C51" w:rsidRPr="00E74C51" w:rsidTr="00E74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15131130-5</w:t>
            </w:r>
          </w:p>
        </w:tc>
      </w:tr>
    </w:tbl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Zamawiający przewiduje możliwość udzielenia zamówień (usług) uzupełniających, o których mowa art. 67 ust. 1 pkt 7 ustawy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uPzp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wysokości do 20 % wartości zamówienia podstawowego z uwzględnieniem maksymalnej wartości zamówienia podstawowego. Zakres zamówień uzupełniających obejmować będzie zamówienia na dodatkowe dostawy, których celem jest zwiększenie bieżących dostaw, jeżeli zmiana wykonawcy zobowiązywałaby zamawiającego do nabywania materiałów o innych właściwościach technicznych, co powodowałoby niekompatybilność techniczną w związku z koniecznością wprowadzenia zmian w procedurach realizacji potraw w systemie funkcjonującym u Zamawiającego.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posiada uprawnienia zgodnie z ustawą z dnia 25 sierpnia 2006 r. o bezpieczeństwie żywności i żywienia (Dz. U. 2019 poz. 1252) lub na podstawie ustawy z dnia 16 grudnia 2005 r. o produktach pochodzenia zwierzęcego (Dz. U. 2019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824), odpowiednio dla charakterystyki swojej działalności; obowiązującą decyzję administracyjną właściwego Powiatowego Lekarza Weterynarii w sprawie zatwierdzania, warunkowego zatwierdzania albo przedłużania warunkowego zatwierdzania zakładów, zgodnie z art. 20 ust. 1 pkt 2 ustawy z dnia 16 grudnia 2005 r. o produktach pochodzenia zwierzęcego (Dz. U. z 2019 r., poz. 1252 z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- jeżeli ustawa nakłada obowiązek takich uprawnień; lub obowiązującą decyzję administracyjną właściwego organu Państwowej Inspekcji Sanitarnej w sprawie zatwierdzania, warunkowego zatwierdzania, przedłużania warunkowego zatwierdzania zakładów, które produkują lub wprowadzają do obrotu żywność pochodzenia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zwierzęcego lub wprowadzają do obrotu produkty pochodzenia zwierzęcego, nie objęte urzędową kontrolą organów Inspekcji Weterynaryjnej, zgodnie z art. 62 ust.1 pkt 2 ustawy z dnia 25 sierpnia 2006 r. o bezpieczeństwie żywności i żywienia Dz.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U.z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2019, poz. 1252 z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zm.- jeżeli ustawa nakłada obowiązek takich uprawnień; lub zaświadczenie o wpisie do rejestru zakładów zgodne z art. 62 ust. 1 pkt. 4 w zw. z art. 67 ust. 3 pkt. 6 i Rozporządzeniem Ministra Zdrowia z dnia 29 maja 2007 r., w sprawie wzorów dokumentów dotyczących rejestracji i zatwierdzania zakładów produkujących lub wprowadzających do obrotu żywność podlegających urzędowej kontroli Państwowej Inspekcji Sanitarnej (Dz. U. z 2007 r. Nr 106, poz. 730) - jeżeli ustawa nakłada obowiązek takich uprawnień b) zaświadczenie właściwego organu Państwowej Inspekcji Sanitarnej lub organu Inspekcji Weterynaryjnej o sprawowaniu nadzoru nad stosowaniem zasad wdrożonego systemu HACCP. Przedłożone na tej podstawie zaświadczenie winno potwierdzać, że Wykonawca wdrożył oraz stosuje zasady systemu HACCP. (Podstawa prawna : art. 59, 59a i 73 ustawy z dnia 25 sierpnia 2006 r. o bezpieczeństwie żywności i żywienia Dz. U. z 2019, poz. 1252 z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zm.); lub certyfikat HACCP.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spełnienie wykonawca zobowiązany jest udokumentować Zamawiającemu. Zamawiający odstępuje od opisu sposobu dokonywania oceny spełniania warunku w tym zakresie.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Wymagane jest wykazanie przez Wykonawcę, iż w okresie ostatnich 3 lat przed upływem terminu składania ofert, a jeśli okres prowadzenia działalności jest krótszy – w tym okresie, wykonał minimum jedną główną dostawę (przez jedną dostawę rozumie się jedną umowę) w zakresie odpowiadającym swoim rodzajem i wartością przedmiotowi zamówienia Dysponuje następującym potencjałem technicznym w celu wykonania zamówienia publicznego: • środkiem transportu przeznaczonym do przewozu żywności tj. w szczególności co najmniej jednym pojazdem /środkiem transportu, którym będzie dostarczał przedmiot zamówienia odpowiadający wymaganiom sanitarnym, określonym ustawą z dnia 25 sierpnia 2006r. o bezpieczeństwie żywności i żywienia (Dz. U. 2019.poz.1252) w związku z rozporządzeniem nr 852/2004 Parlamentu Europejskiego i Rady Unii Europejskiej z dnia 29 kwietnia 2004r. (załącznik Nr 2 do rozporządzenia). • posiada wdrożony systemem HACCP w produkcji i obrocie wymienionego w SIWZ asortymentu; dysponuje następującymi osobami skierowanymi przez wykonawcę do realizacji zamówienia publicznego, odpowiedzialnych za świadczenie dostaw: • minimum 2 osobami posiadającymi uprawnienia do kierowania pojazdami przeznaczonymi do transportu żywności.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(lub dokument), że prowadzi wewnętrzną kontrolę jakości zdrowotnej żywności i przestrzegania zasad higieny w procesie produkcji z uwzględnieniem zasad systemu GMP/GHP/HACCP zgodnie z: art. 73 ust. 1 pkt 1 litera c ustawy z dnia: 25 sierpnia 2006 r. o bezpieczeństwie żywności i żywienia tekst jednolity Dz.U 2019 poz. 1252);rozporządzeniami wykonawczymi do tej ustawy oraz ustawą z dnia 16 grudnia 2005 r. o produktach pochodzenia zwierzęcego (tekst jednolity Dz.U 2019 poz. 824 oraz rozporządzeniami wykonawczymi do tej </w:t>
      </w:r>
      <w:proofErr w:type="spellStart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ustawy.Odpis</w:t>
      </w:r>
      <w:proofErr w:type="spellEnd"/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właściwego rejestru lub z centralnej ewidencji i informacji o działalności gospodarczej, jeżeli odrębne przepisy wymagają wpisu do rejestru lub ewidencji, w celu wykazania baraku podstaw do wykluczenia w oparciu a art. 24 ust. 5 pkt 1 ustawy wystawiony nie wcześniej niż 6 miesięcy przez upływem terminu składania ofert lub wniosków o dopuszczenie do udziału w postępowaniu. W przepadku wskazania przez wykonawcę dostępności oświadczeń lub dokumentów w formie elektronicznej pod określonymi adresami internetowymi ogólnodostępnych i bezpłatnych baz danych, zamawiający pobiera samodzielnie z tych baz danych wskazane przez wykonawcę oświadczenia lub dokumenty. g) oświadczenia wykonawcy o braku wydania wobec niego prawomocnego wyroku sądu lub ostatecznej decyzji administracyjnej o zaleganiu z uiszczaniem podatków, opłat lub składek na ubezpieczenia społeczne lub zdrowotne z wykorzystaniem wzoru stanowiącego załącznik nr 4. W przypadku wydania takiego wyroku lub decyzji dokumentów potwierdzających dokonanie płatności tych należności wraz z ewentualnymi odsetkami lub grzywnami lub zawarcie wiążącego porozumienia w sprawie spłat tych należności; oświadczenia wykonawcy o braku orzeczenia wobec niego tytułem środka zapobiegawczego zakazu ubiegania się o zamówienia publiczne z wykorzystaniem wzoru, oświadczenia wykonawcy o niezaleganiu z opłacaniem podatków i opłat lokalnych, o których mowa w ustawie z dnia 12 stycznia 1991 r. o podatkach i opłatach lokalnych (Dz. U. z 2016 r. poz. 716) z wykorzystaniem wzoru stanowiącego załącznik nr 3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wykazu dostaw wykonanych, a w przypadku świadczeń okresowych lub ciągłych również wykonywanych, w okresie ostatnich 3 lat przed upływem terminu składania ofert, a jeżeli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okres prowadzenia działalności jest krótszy – w tym okresie, wraz z podaniem ich wartości, przedmiotu, daty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były wykonywane, należyte wykonywanie powinny być wydane nie wcześniej niż 3 miesiące przed upływem terminu składania ofert - według załącznika nr 7 do SIWZ. wykazu wyposażenia zakładu dostępnego wykonawcy w celu wykonania zamówienia publicznego wraz z informacją o podstawie do dysponowania tymi zasobami; w wykazie wykonawca jest obowiązany wskazać co najmniej jeden środek transportu zgodny wymaganiami niniejszej SIWZ.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ofertowy, formularz asortymentowo cenowy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(przetarg ograniczony, negocjacje z ogłoszeniem, dialog konkurencyjny, partnerstwo innowacyjne)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Czas trwania: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7"/>
        <w:gridCol w:w="1016"/>
      </w:tblGrid>
      <w:tr w:rsidR="00E74C51" w:rsidRPr="00E74C51" w:rsidTr="00E74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74C51" w:rsidRPr="00E74C51" w:rsidTr="00E74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74C51" w:rsidRPr="00E74C51" w:rsidTr="00E74C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sposób realizacji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C51" w:rsidRPr="00E74C51" w:rsidRDefault="00E74C51" w:rsidP="00E74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4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poprzez zastosowanie kryteriów oceny ofert wskazanych w specyfikacji istotnych warunków zamówienia: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E74C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2020-05-19, godzina: 11:00,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&gt;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4C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4C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Otwarcie ofert nastąpi w siedzibie Zamawiającego w dniu 19.05.2020 o godz. 11:30 </w:t>
      </w:r>
    </w:p>
    <w:p w:rsidR="00E74C51" w:rsidRPr="00E74C51" w:rsidRDefault="00E74C51" w:rsidP="00E74C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C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4C51" w:rsidRPr="00E74C51" w:rsidRDefault="00E74C51" w:rsidP="00E74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4C51" w:rsidRPr="00E74C51" w:rsidRDefault="00E74C51" w:rsidP="00E74C5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4C51" w:rsidRPr="00E74C51" w:rsidRDefault="00E74C51" w:rsidP="00E74C5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4C51" w:rsidRPr="00E74C51" w:rsidTr="00E74C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4C51" w:rsidRPr="00E74C51" w:rsidRDefault="00E74C51" w:rsidP="00E74C5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74C51" w:rsidRPr="00E74C51" w:rsidRDefault="00E74C51" w:rsidP="00E74C5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E74C5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E74C51" w:rsidRPr="00E74C51" w:rsidRDefault="00E74C51" w:rsidP="00E74C5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E74C5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E74C51" w:rsidRPr="00E74C51" w:rsidRDefault="00E74C51" w:rsidP="00E74C5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E74C5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8C70CA" w:rsidRDefault="008C70CA"/>
    <w:sectPr w:rsidR="008C7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C51"/>
    <w:rsid w:val="008C70CA"/>
    <w:rsid w:val="00E7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B47BF"/>
  <w15:chartTrackingRefBased/>
  <w15:docId w15:val="{097245E7-6292-4E8D-9A9C-B58113AA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98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6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27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0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53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6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73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8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7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00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16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09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95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7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9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26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20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48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1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44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79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42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6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24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0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9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5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4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31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8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8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52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94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5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3416</Words>
  <Characters>20501</Characters>
  <Application>Microsoft Office Word</Application>
  <DocSecurity>0</DocSecurity>
  <Lines>170</Lines>
  <Paragraphs>47</Paragraphs>
  <ScaleCrop>false</ScaleCrop>
  <Company/>
  <LinksUpToDate>false</LinksUpToDate>
  <CharactersWithSpaces>23870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 Publiczne</dc:creator>
  <cp:keywords/>
  <dc:description/>
  <cp:lastModifiedBy>Zamówienia Publiczne</cp:lastModifiedBy>
  <cp:revision>1</cp:revision>
  <dcterms:created xsi:type="dcterms:W3CDTF">2020-05-12T17:30:00Z</dcterms:created>
  <dcterms:modified xsi:type="dcterms:W3CDTF">2020-05-12T17:30:00Z</dcterms:modified>
</cp:coreProperties>
</file>