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720A83" w14:textId="77777777" w:rsidR="000C0287" w:rsidRPr="000C0287" w:rsidRDefault="000C0287" w:rsidP="000C0287">
      <w:pPr>
        <w:spacing w:after="0" w:line="240" w:lineRule="auto"/>
        <w:rPr>
          <w:rFonts w:ascii="Times New Roman" w:eastAsia="Times New Roman" w:hAnsi="Times New Roman" w:cs="Times New Roman"/>
          <w:sz w:val="24"/>
          <w:szCs w:val="24"/>
          <w:lang w:eastAsia="pl-PL"/>
        </w:rPr>
      </w:pP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t>Ogłoszenie nr 573223-N-2020 z dnia 2020-08-11 r.</w:t>
      </w:r>
      <w:r w:rsidRPr="000C0287">
        <w:rPr>
          <w:rFonts w:ascii="Times New Roman" w:eastAsia="Times New Roman" w:hAnsi="Times New Roman" w:cs="Times New Roman"/>
          <w:color w:val="000000"/>
          <w:sz w:val="27"/>
          <w:szCs w:val="27"/>
          <w:lang w:eastAsia="pl-PL"/>
        </w:rPr>
        <w:br/>
      </w:r>
    </w:p>
    <w:p w14:paraId="270A345C" w14:textId="77777777" w:rsidR="000C0287" w:rsidRPr="000C0287" w:rsidRDefault="000C0287" w:rsidP="000C0287">
      <w:pPr>
        <w:spacing w:after="0" w:line="450" w:lineRule="atLeast"/>
        <w:jc w:val="center"/>
        <w:rPr>
          <w:rFonts w:ascii="Times New Roman" w:eastAsia="Times New Roman" w:hAnsi="Times New Roman" w:cs="Times New Roman"/>
          <w:b/>
          <w:bCs/>
          <w:color w:val="000000"/>
          <w:sz w:val="27"/>
          <w:szCs w:val="27"/>
          <w:lang w:eastAsia="pl-PL"/>
        </w:rPr>
      </w:pPr>
      <w:r w:rsidRPr="000C0287">
        <w:rPr>
          <w:rFonts w:ascii="Times New Roman" w:eastAsia="Times New Roman" w:hAnsi="Times New Roman" w:cs="Times New Roman"/>
          <w:b/>
          <w:bCs/>
          <w:color w:val="000000"/>
          <w:sz w:val="27"/>
          <w:szCs w:val="27"/>
          <w:lang w:eastAsia="pl-PL"/>
        </w:rPr>
        <w:t>Przedsiębiorstwo Gospodarki Komunalnej Termy Uniejów Sp. z o. o. w Uniejowie: „Sukcesywna sprzedaż i dostawa artykułów spożywczych dla obiektów P.G.K. Termy Uniejów Sp. z o.o. w Uniejowie Produkty Gotowe”</w:t>
      </w:r>
      <w:r w:rsidRPr="000C0287">
        <w:rPr>
          <w:rFonts w:ascii="Times New Roman" w:eastAsia="Times New Roman" w:hAnsi="Times New Roman" w:cs="Times New Roman"/>
          <w:b/>
          <w:bCs/>
          <w:color w:val="000000"/>
          <w:sz w:val="27"/>
          <w:szCs w:val="27"/>
          <w:lang w:eastAsia="pl-PL"/>
        </w:rPr>
        <w:br/>
        <w:t>OGŁOSZENIE O ZAMÓWIENIU - Dostawy</w:t>
      </w:r>
    </w:p>
    <w:p w14:paraId="4D876F22"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Zamieszczanie ogłoszenia:</w:t>
      </w:r>
      <w:r w:rsidRPr="000C0287">
        <w:rPr>
          <w:rFonts w:ascii="Times New Roman" w:eastAsia="Times New Roman" w:hAnsi="Times New Roman" w:cs="Times New Roman"/>
          <w:color w:val="000000"/>
          <w:sz w:val="27"/>
          <w:szCs w:val="27"/>
          <w:lang w:eastAsia="pl-PL"/>
        </w:rPr>
        <w:t> Zamieszczanie obowiązkowe</w:t>
      </w:r>
    </w:p>
    <w:p w14:paraId="5FBF50A7"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Ogłoszenie dotyczy:</w:t>
      </w:r>
      <w:r w:rsidRPr="000C0287">
        <w:rPr>
          <w:rFonts w:ascii="Times New Roman" w:eastAsia="Times New Roman" w:hAnsi="Times New Roman" w:cs="Times New Roman"/>
          <w:color w:val="000000"/>
          <w:sz w:val="27"/>
          <w:szCs w:val="27"/>
          <w:lang w:eastAsia="pl-PL"/>
        </w:rPr>
        <w:t> Zamówienia publicznego</w:t>
      </w:r>
    </w:p>
    <w:p w14:paraId="498606AF"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14:paraId="6EF6CC94" w14:textId="63ADB1AE"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Nie</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Nazwa projektu lub programu</w:t>
      </w:r>
    </w:p>
    <w:p w14:paraId="0D133A29"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14:paraId="7B9471A9" w14:textId="19863A0D"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Nie</w:t>
      </w:r>
      <w:r w:rsidRPr="000C0287">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0C0287">
        <w:rPr>
          <w:rFonts w:ascii="Times New Roman" w:eastAsia="Times New Roman" w:hAnsi="Times New Roman" w:cs="Times New Roman"/>
          <w:color w:val="000000"/>
          <w:sz w:val="27"/>
          <w:szCs w:val="27"/>
          <w:lang w:eastAsia="pl-PL"/>
        </w:rPr>
        <w:t>Pzp</w:t>
      </w:r>
      <w:proofErr w:type="spellEnd"/>
      <w:r w:rsidRPr="000C0287">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w:t>
      </w:r>
      <w:r w:rsidRPr="000C0287">
        <w:rPr>
          <w:rFonts w:ascii="Times New Roman" w:eastAsia="Times New Roman" w:hAnsi="Times New Roman" w:cs="Times New Roman"/>
          <w:color w:val="000000"/>
          <w:sz w:val="27"/>
          <w:szCs w:val="27"/>
          <w:lang w:eastAsia="pl-PL"/>
        </w:rPr>
        <w:br/>
      </w:r>
    </w:p>
    <w:p w14:paraId="08D952AA" w14:textId="77777777" w:rsidR="000C0287" w:rsidRPr="000C0287" w:rsidRDefault="000C0287" w:rsidP="000C0287">
      <w:pPr>
        <w:spacing w:after="0" w:line="450" w:lineRule="atLeast"/>
        <w:rPr>
          <w:rFonts w:ascii="Times New Roman" w:eastAsia="Times New Roman" w:hAnsi="Times New Roman" w:cs="Times New Roman"/>
          <w:b/>
          <w:bCs/>
          <w:color w:val="000000"/>
          <w:sz w:val="36"/>
          <w:szCs w:val="36"/>
          <w:lang w:eastAsia="pl-PL"/>
        </w:rPr>
      </w:pPr>
      <w:r w:rsidRPr="000C0287">
        <w:rPr>
          <w:rFonts w:ascii="Times New Roman" w:eastAsia="Times New Roman" w:hAnsi="Times New Roman" w:cs="Times New Roman"/>
          <w:b/>
          <w:bCs/>
          <w:color w:val="000000"/>
          <w:sz w:val="36"/>
          <w:szCs w:val="36"/>
          <w:u w:val="single"/>
          <w:lang w:eastAsia="pl-PL"/>
        </w:rPr>
        <w:t>SEKCJA I: ZAMAWIAJĄCY</w:t>
      </w:r>
    </w:p>
    <w:p w14:paraId="1444F763"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Postępowanie przeprowadza centralny zamawiający</w:t>
      </w:r>
    </w:p>
    <w:p w14:paraId="34D34A36"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Nie</w:t>
      </w:r>
    </w:p>
    <w:p w14:paraId="28D2CAC4"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w:t>
      </w:r>
    </w:p>
    <w:p w14:paraId="39B9902E"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Nie</w:t>
      </w:r>
    </w:p>
    <w:p w14:paraId="1EDCF96C"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lastRenderedPageBreak/>
        <w:t>Informacje na temat podmiotu któremu zamawiający powierzył/powierzyli prowadzenie postępowania:</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Postępowanie jest przeprowadzane wspólnie przez zamawiających</w:t>
      </w:r>
    </w:p>
    <w:p w14:paraId="1E596D5E"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Nie</w:t>
      </w:r>
    </w:p>
    <w:p w14:paraId="67C56D69" w14:textId="09C6BA16"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Jeżeli tak, należy wymienić zamawiających, którzy wspólnie przeprowadzają postępowanie oraz podać adresy ich siedzib, krajowe numery identyfikacyjne oraz osoby do kontaktów wraz z danymi do kontaktów:</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w:t>
      </w:r>
    </w:p>
    <w:p w14:paraId="1C03532D"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Nie</w:t>
      </w:r>
    </w:p>
    <w:p w14:paraId="469AACC1"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Informacje dodatkowe:</w:t>
      </w:r>
    </w:p>
    <w:p w14:paraId="36E245ED"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I. 1) NAZWA I ADRES: </w:t>
      </w:r>
      <w:r w:rsidRPr="000C0287">
        <w:rPr>
          <w:rFonts w:ascii="Times New Roman" w:eastAsia="Times New Roman" w:hAnsi="Times New Roman" w:cs="Times New Roman"/>
          <w:color w:val="000000"/>
          <w:sz w:val="27"/>
          <w:szCs w:val="27"/>
          <w:lang w:eastAsia="pl-PL"/>
        </w:rPr>
        <w:t>Przedsiębiorstwo Gospodarki Komunalnej Termy Uniejów Sp. z o. o. w Uniejowie, krajowy numer identyfikacyjny 31016143000000, ul. ul. Polna  37 , 99-210  Uniejów, woj. łódzkie, państwo Polska, tel. 0-63 2888071, e-mail termy@uniejow.pl, faks 0-63 2888071.</w:t>
      </w:r>
      <w:r w:rsidRPr="000C0287">
        <w:rPr>
          <w:rFonts w:ascii="Times New Roman" w:eastAsia="Times New Roman" w:hAnsi="Times New Roman" w:cs="Times New Roman"/>
          <w:color w:val="000000"/>
          <w:sz w:val="27"/>
          <w:szCs w:val="27"/>
          <w:lang w:eastAsia="pl-PL"/>
        </w:rPr>
        <w:br/>
        <w:t>Adres strony internetowej (URL): http://bip.termyuniejow.pl/</w:t>
      </w:r>
      <w:r w:rsidRPr="000C0287">
        <w:rPr>
          <w:rFonts w:ascii="Times New Roman" w:eastAsia="Times New Roman" w:hAnsi="Times New Roman" w:cs="Times New Roman"/>
          <w:color w:val="000000"/>
          <w:sz w:val="27"/>
          <w:szCs w:val="27"/>
          <w:lang w:eastAsia="pl-PL"/>
        </w:rPr>
        <w:br/>
        <w:t>Adres profilu nabywcy:</w:t>
      </w:r>
      <w:r w:rsidRPr="000C0287">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14:paraId="21A15876"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I. 2) RODZAJ ZAMAWIAJĄCEGO: </w:t>
      </w:r>
      <w:r w:rsidRPr="000C0287">
        <w:rPr>
          <w:rFonts w:ascii="Times New Roman" w:eastAsia="Times New Roman" w:hAnsi="Times New Roman" w:cs="Times New Roman"/>
          <w:color w:val="000000"/>
          <w:sz w:val="27"/>
          <w:szCs w:val="27"/>
          <w:lang w:eastAsia="pl-PL"/>
        </w:rPr>
        <w:t>Podmiot prawa publicznego</w:t>
      </w:r>
      <w:r w:rsidRPr="000C0287">
        <w:rPr>
          <w:rFonts w:ascii="Times New Roman" w:eastAsia="Times New Roman" w:hAnsi="Times New Roman" w:cs="Times New Roman"/>
          <w:color w:val="000000"/>
          <w:sz w:val="27"/>
          <w:szCs w:val="27"/>
          <w:lang w:eastAsia="pl-PL"/>
        </w:rPr>
        <w:br/>
      </w:r>
    </w:p>
    <w:p w14:paraId="45CB65A8"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I.3) WSPÓLNE UDZIELANIE ZAMÓWIENIA </w:t>
      </w:r>
      <w:r w:rsidRPr="000C0287">
        <w:rPr>
          <w:rFonts w:ascii="Times New Roman" w:eastAsia="Times New Roman" w:hAnsi="Times New Roman" w:cs="Times New Roman"/>
          <w:b/>
          <w:bCs/>
          <w:i/>
          <w:iCs/>
          <w:color w:val="000000"/>
          <w:sz w:val="27"/>
          <w:szCs w:val="27"/>
          <w:lang w:eastAsia="pl-PL"/>
        </w:rPr>
        <w:t>(jeżeli dotyczy)</w:t>
      </w:r>
      <w:r w:rsidRPr="000C0287">
        <w:rPr>
          <w:rFonts w:ascii="Times New Roman" w:eastAsia="Times New Roman" w:hAnsi="Times New Roman" w:cs="Times New Roman"/>
          <w:b/>
          <w:bCs/>
          <w:color w:val="000000"/>
          <w:sz w:val="27"/>
          <w:szCs w:val="27"/>
          <w:lang w:eastAsia="pl-PL"/>
        </w:rPr>
        <w:t>:</w:t>
      </w:r>
    </w:p>
    <w:p w14:paraId="2707C01D"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w:t>
      </w:r>
      <w:r w:rsidRPr="000C0287">
        <w:rPr>
          <w:rFonts w:ascii="Times New Roman" w:eastAsia="Times New Roman" w:hAnsi="Times New Roman" w:cs="Times New Roman"/>
          <w:color w:val="000000"/>
          <w:sz w:val="27"/>
          <w:szCs w:val="27"/>
          <w:lang w:eastAsia="pl-PL"/>
        </w:rPr>
        <w:lastRenderedPageBreak/>
        <w:t>indywidualnie, czy zamówienie zostanie udzielone w imieniu i na rzecz pozostałych zamawiających):</w:t>
      </w:r>
      <w:r w:rsidRPr="000C0287">
        <w:rPr>
          <w:rFonts w:ascii="Times New Roman" w:eastAsia="Times New Roman" w:hAnsi="Times New Roman" w:cs="Times New Roman"/>
          <w:color w:val="000000"/>
          <w:sz w:val="27"/>
          <w:szCs w:val="27"/>
          <w:lang w:eastAsia="pl-PL"/>
        </w:rPr>
        <w:br/>
      </w:r>
    </w:p>
    <w:p w14:paraId="6F61E975"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I.4) KOMUNIKACJA:</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14:paraId="0C918157" w14:textId="27DD85DB"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Nie</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14:paraId="451B8F37"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Nie</w:t>
      </w:r>
      <w:r w:rsidRPr="000C0287">
        <w:rPr>
          <w:rFonts w:ascii="Times New Roman" w:eastAsia="Times New Roman" w:hAnsi="Times New Roman" w:cs="Times New Roman"/>
          <w:color w:val="000000"/>
          <w:sz w:val="27"/>
          <w:szCs w:val="27"/>
          <w:lang w:eastAsia="pl-PL"/>
        </w:rPr>
        <w:br/>
        <w:t>http://bip.termyuniejow.pl/</w:t>
      </w:r>
    </w:p>
    <w:p w14:paraId="4D521C0D"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14:paraId="5D2D389C" w14:textId="7864EE4F"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Nie</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Oferty lub wnioski o dopuszczenie do udziału w postępowaniu należy przesyłać:</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Elektronicznie</w:t>
      </w:r>
    </w:p>
    <w:p w14:paraId="2AE19057"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Tak</w:t>
      </w:r>
      <w:r w:rsidRPr="000C0287">
        <w:rPr>
          <w:rFonts w:ascii="Times New Roman" w:eastAsia="Times New Roman" w:hAnsi="Times New Roman" w:cs="Times New Roman"/>
          <w:color w:val="000000"/>
          <w:sz w:val="27"/>
          <w:szCs w:val="27"/>
          <w:lang w:eastAsia="pl-PL"/>
        </w:rPr>
        <w:br/>
        <w:t>adres</w:t>
      </w:r>
      <w:r w:rsidRPr="000C0287">
        <w:rPr>
          <w:rFonts w:ascii="Times New Roman" w:eastAsia="Times New Roman" w:hAnsi="Times New Roman" w:cs="Times New Roman"/>
          <w:color w:val="000000"/>
          <w:sz w:val="27"/>
          <w:szCs w:val="27"/>
          <w:lang w:eastAsia="pl-PL"/>
        </w:rPr>
        <w:br/>
        <w:t>miniportal.uzp.gov.pl</w:t>
      </w:r>
    </w:p>
    <w:p w14:paraId="2A6B2104"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p>
    <w:p w14:paraId="6ADE4DE6" w14:textId="53173F0A"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0C0287">
        <w:rPr>
          <w:rFonts w:ascii="Times New Roman" w:eastAsia="Times New Roman" w:hAnsi="Times New Roman" w:cs="Times New Roman"/>
          <w:color w:val="000000"/>
          <w:sz w:val="27"/>
          <w:szCs w:val="27"/>
          <w:lang w:eastAsia="pl-PL"/>
        </w:rPr>
        <w:br/>
        <w:t>Tak</w:t>
      </w:r>
      <w:r w:rsidRPr="000C0287">
        <w:rPr>
          <w:rFonts w:ascii="Times New Roman" w:eastAsia="Times New Roman" w:hAnsi="Times New Roman" w:cs="Times New Roman"/>
          <w:color w:val="000000"/>
          <w:sz w:val="27"/>
          <w:szCs w:val="27"/>
          <w:lang w:eastAsia="pl-PL"/>
        </w:rPr>
        <w:br/>
        <w:t>Inny sposób:</w:t>
      </w:r>
      <w:r w:rsidRPr="000C0287">
        <w:rPr>
          <w:rFonts w:ascii="Times New Roman" w:eastAsia="Times New Roman" w:hAnsi="Times New Roman" w:cs="Times New Roman"/>
          <w:color w:val="000000"/>
          <w:sz w:val="27"/>
          <w:szCs w:val="27"/>
          <w:lang w:eastAsia="pl-PL"/>
        </w:rPr>
        <w:br/>
        <w:t>Tradycyjnie w formie papierowej osobiście, kurierem lub przesłanie pocztą</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lastRenderedPageBreak/>
        <w:t>Nie</w:t>
      </w:r>
      <w:r w:rsidRPr="000C0287">
        <w:rPr>
          <w:rFonts w:ascii="Times New Roman" w:eastAsia="Times New Roman" w:hAnsi="Times New Roman" w:cs="Times New Roman"/>
          <w:color w:val="000000"/>
          <w:sz w:val="27"/>
          <w:szCs w:val="27"/>
          <w:lang w:eastAsia="pl-PL"/>
        </w:rPr>
        <w:br/>
        <w:t>Inny sposób:</w:t>
      </w:r>
      <w:r w:rsidRPr="000C0287">
        <w:rPr>
          <w:rFonts w:ascii="Times New Roman" w:eastAsia="Times New Roman" w:hAnsi="Times New Roman" w:cs="Times New Roman"/>
          <w:color w:val="000000"/>
          <w:sz w:val="27"/>
          <w:szCs w:val="27"/>
          <w:lang w:eastAsia="pl-PL"/>
        </w:rPr>
        <w:br/>
        <w:t>Adres:</w:t>
      </w:r>
      <w:r w:rsidRPr="000C0287">
        <w:rPr>
          <w:rFonts w:ascii="Times New Roman" w:eastAsia="Times New Roman" w:hAnsi="Times New Roman" w:cs="Times New Roman"/>
          <w:color w:val="000000"/>
          <w:sz w:val="27"/>
          <w:szCs w:val="27"/>
          <w:lang w:eastAsia="pl-PL"/>
        </w:rPr>
        <w:br/>
        <w:t>ul. Polna 37, 99- 210 Uniejów</w:t>
      </w:r>
    </w:p>
    <w:p w14:paraId="6D5F5A47"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14:paraId="7E173B05"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Nie</w:t>
      </w:r>
      <w:r w:rsidRPr="000C0287">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0C0287">
        <w:rPr>
          <w:rFonts w:ascii="Times New Roman" w:eastAsia="Times New Roman" w:hAnsi="Times New Roman" w:cs="Times New Roman"/>
          <w:color w:val="000000"/>
          <w:sz w:val="27"/>
          <w:szCs w:val="27"/>
          <w:lang w:eastAsia="pl-PL"/>
        </w:rPr>
        <w:br/>
      </w:r>
    </w:p>
    <w:p w14:paraId="5C4017F0" w14:textId="77777777" w:rsidR="000C0287" w:rsidRPr="000C0287" w:rsidRDefault="000C0287" w:rsidP="000C0287">
      <w:pPr>
        <w:spacing w:after="0" w:line="450" w:lineRule="atLeast"/>
        <w:rPr>
          <w:rFonts w:ascii="Times New Roman" w:eastAsia="Times New Roman" w:hAnsi="Times New Roman" w:cs="Times New Roman"/>
          <w:b/>
          <w:bCs/>
          <w:color w:val="000000"/>
          <w:sz w:val="36"/>
          <w:szCs w:val="36"/>
          <w:lang w:eastAsia="pl-PL"/>
        </w:rPr>
      </w:pPr>
      <w:r w:rsidRPr="000C0287">
        <w:rPr>
          <w:rFonts w:ascii="Times New Roman" w:eastAsia="Times New Roman" w:hAnsi="Times New Roman" w:cs="Times New Roman"/>
          <w:b/>
          <w:bCs/>
          <w:color w:val="000000"/>
          <w:sz w:val="36"/>
          <w:szCs w:val="36"/>
          <w:u w:val="single"/>
          <w:lang w:eastAsia="pl-PL"/>
        </w:rPr>
        <w:t>SEKCJA II: PRZEDMIOT ZAMÓWIENIA</w:t>
      </w:r>
    </w:p>
    <w:p w14:paraId="21E34C66"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II.1) Nazwa nadana zamówieniu przez zamawiającego: </w:t>
      </w:r>
      <w:r w:rsidRPr="000C0287">
        <w:rPr>
          <w:rFonts w:ascii="Times New Roman" w:eastAsia="Times New Roman" w:hAnsi="Times New Roman" w:cs="Times New Roman"/>
          <w:color w:val="000000"/>
          <w:sz w:val="27"/>
          <w:szCs w:val="27"/>
          <w:lang w:eastAsia="pl-PL"/>
        </w:rPr>
        <w:t>„Sukcesywna sprzedaż i dostawa artykułów spożywczych dla obiektów P.G.K. Termy Uniejów Sp. z o.o. w Uniejowie Produkty Gotowe”</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Numer referencyjny: </w:t>
      </w:r>
      <w:r w:rsidRPr="000C0287">
        <w:rPr>
          <w:rFonts w:ascii="Times New Roman" w:eastAsia="Times New Roman" w:hAnsi="Times New Roman" w:cs="Times New Roman"/>
          <w:color w:val="000000"/>
          <w:sz w:val="27"/>
          <w:szCs w:val="27"/>
          <w:lang w:eastAsia="pl-PL"/>
        </w:rPr>
        <w:t>PGK ZP 271.5.2.2020</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Przed wszczęciem postępowania o udzielenie zamówienia przeprowadzono dialog techniczny</w:t>
      </w:r>
    </w:p>
    <w:p w14:paraId="27F6A259" w14:textId="77777777" w:rsidR="000C0287" w:rsidRPr="000C0287" w:rsidRDefault="000C0287" w:rsidP="000C0287">
      <w:pPr>
        <w:spacing w:after="0" w:line="450" w:lineRule="atLeast"/>
        <w:jc w:val="both"/>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Nie</w:t>
      </w:r>
    </w:p>
    <w:p w14:paraId="3BBEFA23"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II.2) Rodzaj zamówienia: </w:t>
      </w:r>
      <w:r w:rsidRPr="000C0287">
        <w:rPr>
          <w:rFonts w:ascii="Times New Roman" w:eastAsia="Times New Roman" w:hAnsi="Times New Roman" w:cs="Times New Roman"/>
          <w:color w:val="000000"/>
          <w:sz w:val="27"/>
          <w:szCs w:val="27"/>
          <w:lang w:eastAsia="pl-PL"/>
        </w:rPr>
        <w:t>Dostawy</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II.3) Informacja o możliwości składania ofert częściowych</w:t>
      </w:r>
      <w:r w:rsidRPr="000C0287">
        <w:rPr>
          <w:rFonts w:ascii="Times New Roman" w:eastAsia="Times New Roman" w:hAnsi="Times New Roman" w:cs="Times New Roman"/>
          <w:color w:val="000000"/>
          <w:sz w:val="27"/>
          <w:szCs w:val="27"/>
          <w:lang w:eastAsia="pl-PL"/>
        </w:rPr>
        <w:br/>
        <w:t>Zamówienie podzielone jest na części:</w:t>
      </w:r>
    </w:p>
    <w:p w14:paraId="288EE755"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0C0287">
        <w:rPr>
          <w:rFonts w:ascii="Times New Roman" w:eastAsia="Times New Roman" w:hAnsi="Times New Roman" w:cs="Times New Roman"/>
          <w:color w:val="000000"/>
          <w:sz w:val="27"/>
          <w:szCs w:val="27"/>
          <w:lang w:eastAsia="pl-PL"/>
        </w:rPr>
        <w:br/>
      </w:r>
    </w:p>
    <w:p w14:paraId="0D4D80D2" w14:textId="7962B336"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lastRenderedPageBreak/>
        <w:t>Maksymalna liczba części zamówienia, na które może zostać udzielone zamówienie jednemu wykonawcy:</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II.4) Krótki opis przedmiotu zamówienia </w:t>
      </w:r>
      <w:r w:rsidRPr="000C0287">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0C0287">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0C0287">
        <w:rPr>
          <w:rFonts w:ascii="Times New Roman" w:eastAsia="Times New Roman" w:hAnsi="Times New Roman" w:cs="Times New Roman"/>
          <w:color w:val="000000"/>
          <w:sz w:val="27"/>
          <w:szCs w:val="27"/>
          <w:lang w:eastAsia="pl-PL"/>
        </w:rPr>
        <w:t>Przedmiotem zamówienia jest sukcesywna i dostawa artykułów spożywczych na potrzeby obiektów PGK Termy Uniejów Sp. z o.o. w Uniejowie PRODUKTY GOTOWE, Zamawiający wymaga by produkty były świeże, dostarczane luzem. Szczegółowe informacje dotyczące produktów stanowiących przedmiot Zamówienia zawiera załącznik nr 2 do niniejszej SIWZ - formularz asortymentowo-cenowy,</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II.5) Główny kod CPV: </w:t>
      </w:r>
      <w:r w:rsidRPr="000C0287">
        <w:rPr>
          <w:rFonts w:ascii="Times New Roman" w:eastAsia="Times New Roman" w:hAnsi="Times New Roman" w:cs="Times New Roman"/>
          <w:color w:val="000000"/>
          <w:sz w:val="27"/>
          <w:szCs w:val="27"/>
          <w:lang w:eastAsia="pl-PL"/>
        </w:rPr>
        <w:t>15894000-1</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Dodatkowe kody CPV:</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0C0287" w:rsidRPr="000C0287" w14:paraId="356F47A8" w14:textId="77777777" w:rsidTr="000C0287">
        <w:tc>
          <w:tcPr>
            <w:tcW w:w="0" w:type="auto"/>
            <w:tcBorders>
              <w:top w:val="single" w:sz="6" w:space="0" w:color="000000"/>
              <w:left w:val="single" w:sz="6" w:space="0" w:color="000000"/>
              <w:bottom w:val="single" w:sz="6" w:space="0" w:color="000000"/>
              <w:right w:val="single" w:sz="6" w:space="0" w:color="000000"/>
            </w:tcBorders>
            <w:vAlign w:val="center"/>
            <w:hideMark/>
          </w:tcPr>
          <w:p w14:paraId="7153C311" w14:textId="77777777" w:rsidR="000C0287" w:rsidRPr="000C0287" w:rsidRDefault="000C0287" w:rsidP="000C0287">
            <w:pPr>
              <w:spacing w:after="0" w:line="240" w:lineRule="auto"/>
              <w:rPr>
                <w:rFonts w:ascii="Times New Roman" w:eastAsia="Times New Roman" w:hAnsi="Times New Roman" w:cs="Times New Roman"/>
                <w:sz w:val="24"/>
                <w:szCs w:val="24"/>
                <w:lang w:eastAsia="pl-PL"/>
              </w:rPr>
            </w:pPr>
            <w:r w:rsidRPr="000C0287">
              <w:rPr>
                <w:rFonts w:ascii="Times New Roman" w:eastAsia="Times New Roman" w:hAnsi="Times New Roman" w:cs="Times New Roman"/>
                <w:sz w:val="24"/>
                <w:szCs w:val="24"/>
                <w:lang w:eastAsia="pl-PL"/>
              </w:rPr>
              <w:t>Kod CPV</w:t>
            </w:r>
          </w:p>
        </w:tc>
      </w:tr>
      <w:tr w:rsidR="000C0287" w:rsidRPr="000C0287" w14:paraId="2F45055C" w14:textId="77777777" w:rsidTr="000C0287">
        <w:tc>
          <w:tcPr>
            <w:tcW w:w="0" w:type="auto"/>
            <w:tcBorders>
              <w:top w:val="single" w:sz="6" w:space="0" w:color="000000"/>
              <w:left w:val="single" w:sz="6" w:space="0" w:color="000000"/>
              <w:bottom w:val="single" w:sz="6" w:space="0" w:color="000000"/>
              <w:right w:val="single" w:sz="6" w:space="0" w:color="000000"/>
            </w:tcBorders>
            <w:vAlign w:val="center"/>
            <w:hideMark/>
          </w:tcPr>
          <w:p w14:paraId="091CC1D7" w14:textId="77777777" w:rsidR="000C0287" w:rsidRPr="000C0287" w:rsidRDefault="000C0287" w:rsidP="000C0287">
            <w:pPr>
              <w:spacing w:after="0" w:line="240" w:lineRule="auto"/>
              <w:rPr>
                <w:rFonts w:ascii="Times New Roman" w:eastAsia="Times New Roman" w:hAnsi="Times New Roman" w:cs="Times New Roman"/>
                <w:sz w:val="24"/>
                <w:szCs w:val="24"/>
                <w:lang w:eastAsia="pl-PL"/>
              </w:rPr>
            </w:pPr>
            <w:r w:rsidRPr="000C0287">
              <w:rPr>
                <w:rFonts w:ascii="Times New Roman" w:eastAsia="Times New Roman" w:hAnsi="Times New Roman" w:cs="Times New Roman"/>
                <w:sz w:val="24"/>
                <w:szCs w:val="24"/>
                <w:lang w:eastAsia="pl-PL"/>
              </w:rPr>
              <w:t>15894300-4</w:t>
            </w:r>
          </w:p>
        </w:tc>
      </w:tr>
      <w:tr w:rsidR="000C0287" w:rsidRPr="000C0287" w14:paraId="34B58191" w14:textId="77777777" w:rsidTr="000C0287">
        <w:tc>
          <w:tcPr>
            <w:tcW w:w="0" w:type="auto"/>
            <w:tcBorders>
              <w:top w:val="single" w:sz="6" w:space="0" w:color="000000"/>
              <w:left w:val="single" w:sz="6" w:space="0" w:color="000000"/>
              <w:bottom w:val="single" w:sz="6" w:space="0" w:color="000000"/>
              <w:right w:val="single" w:sz="6" w:space="0" w:color="000000"/>
            </w:tcBorders>
            <w:vAlign w:val="center"/>
            <w:hideMark/>
          </w:tcPr>
          <w:p w14:paraId="05EB735E" w14:textId="77777777" w:rsidR="000C0287" w:rsidRPr="000C0287" w:rsidRDefault="000C0287" w:rsidP="000C0287">
            <w:pPr>
              <w:spacing w:after="0" w:line="240" w:lineRule="auto"/>
              <w:rPr>
                <w:rFonts w:ascii="Times New Roman" w:eastAsia="Times New Roman" w:hAnsi="Times New Roman" w:cs="Times New Roman"/>
                <w:sz w:val="24"/>
                <w:szCs w:val="24"/>
                <w:lang w:eastAsia="pl-PL"/>
              </w:rPr>
            </w:pPr>
            <w:r w:rsidRPr="000C0287">
              <w:rPr>
                <w:rFonts w:ascii="Times New Roman" w:eastAsia="Times New Roman" w:hAnsi="Times New Roman" w:cs="Times New Roman"/>
                <w:sz w:val="24"/>
                <w:szCs w:val="24"/>
                <w:lang w:eastAsia="pl-PL"/>
              </w:rPr>
              <w:t>15811000-6</w:t>
            </w:r>
          </w:p>
        </w:tc>
      </w:tr>
    </w:tbl>
    <w:p w14:paraId="323855CB"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II.6) Całkowita wartość zamówienia </w:t>
      </w:r>
      <w:r w:rsidRPr="000C0287">
        <w:rPr>
          <w:rFonts w:ascii="Times New Roman" w:eastAsia="Times New Roman" w:hAnsi="Times New Roman" w:cs="Times New Roman"/>
          <w:i/>
          <w:iCs/>
          <w:color w:val="000000"/>
          <w:sz w:val="27"/>
          <w:szCs w:val="27"/>
          <w:lang w:eastAsia="pl-PL"/>
        </w:rPr>
        <w:t>(jeżeli zamawiający podaje informacje o wartości zamówienia)</w:t>
      </w:r>
      <w:r w:rsidRPr="000C0287">
        <w:rPr>
          <w:rFonts w:ascii="Times New Roman" w:eastAsia="Times New Roman" w:hAnsi="Times New Roman" w:cs="Times New Roman"/>
          <w:color w:val="000000"/>
          <w:sz w:val="27"/>
          <w:szCs w:val="27"/>
          <w:lang w:eastAsia="pl-PL"/>
        </w:rPr>
        <w:t>:</w:t>
      </w:r>
      <w:r w:rsidRPr="000C0287">
        <w:rPr>
          <w:rFonts w:ascii="Times New Roman" w:eastAsia="Times New Roman" w:hAnsi="Times New Roman" w:cs="Times New Roman"/>
          <w:color w:val="000000"/>
          <w:sz w:val="27"/>
          <w:szCs w:val="27"/>
          <w:lang w:eastAsia="pl-PL"/>
        </w:rPr>
        <w:br/>
        <w:t>Wartość bez VAT:</w:t>
      </w:r>
      <w:r w:rsidRPr="000C0287">
        <w:rPr>
          <w:rFonts w:ascii="Times New Roman" w:eastAsia="Times New Roman" w:hAnsi="Times New Roman" w:cs="Times New Roman"/>
          <w:color w:val="000000"/>
          <w:sz w:val="27"/>
          <w:szCs w:val="27"/>
          <w:lang w:eastAsia="pl-PL"/>
        </w:rPr>
        <w:br/>
        <w:t>Waluta:</w:t>
      </w:r>
    </w:p>
    <w:p w14:paraId="3640167A"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14:paraId="53AB15F8"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 xml:space="preserve">II.7) Czy przewiduje się udzielenie zamówień, o których mowa w art. 67 ust. 1 pkt 6 i 7 lub w art. 134 ust. 6 pkt 3 ustawy </w:t>
      </w:r>
      <w:proofErr w:type="spellStart"/>
      <w:r w:rsidRPr="000C0287">
        <w:rPr>
          <w:rFonts w:ascii="Times New Roman" w:eastAsia="Times New Roman" w:hAnsi="Times New Roman" w:cs="Times New Roman"/>
          <w:b/>
          <w:bCs/>
          <w:color w:val="000000"/>
          <w:sz w:val="27"/>
          <w:szCs w:val="27"/>
          <w:lang w:eastAsia="pl-PL"/>
        </w:rPr>
        <w:t>Pzp</w:t>
      </w:r>
      <w:proofErr w:type="spellEnd"/>
      <w:r w:rsidRPr="000C0287">
        <w:rPr>
          <w:rFonts w:ascii="Times New Roman" w:eastAsia="Times New Roman" w:hAnsi="Times New Roman" w:cs="Times New Roman"/>
          <w:b/>
          <w:bCs/>
          <w:color w:val="000000"/>
          <w:sz w:val="27"/>
          <w:szCs w:val="27"/>
          <w:lang w:eastAsia="pl-PL"/>
        </w:rPr>
        <w:t>: </w:t>
      </w:r>
      <w:r w:rsidRPr="000C0287">
        <w:rPr>
          <w:rFonts w:ascii="Times New Roman" w:eastAsia="Times New Roman" w:hAnsi="Times New Roman" w:cs="Times New Roman"/>
          <w:color w:val="000000"/>
          <w:sz w:val="27"/>
          <w:szCs w:val="27"/>
          <w:lang w:eastAsia="pl-PL"/>
        </w:rPr>
        <w:t>Tak</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lastRenderedPageBreak/>
        <w:t xml:space="preserve">Określenie przedmiotu, wielkości lub zakresu oraz warunków na jakich zostaną udzielone zamówienia, o których mowa w art. 67 ust. 1 pkt 6 lub w art. 134 ust. 6 pkt 3 ustawy </w:t>
      </w:r>
      <w:proofErr w:type="spellStart"/>
      <w:r w:rsidRPr="000C0287">
        <w:rPr>
          <w:rFonts w:ascii="Times New Roman" w:eastAsia="Times New Roman" w:hAnsi="Times New Roman" w:cs="Times New Roman"/>
          <w:color w:val="000000"/>
          <w:sz w:val="27"/>
          <w:szCs w:val="27"/>
          <w:lang w:eastAsia="pl-PL"/>
        </w:rPr>
        <w:t>Pzp</w:t>
      </w:r>
      <w:proofErr w:type="spellEnd"/>
      <w:r w:rsidRPr="000C0287">
        <w:rPr>
          <w:rFonts w:ascii="Times New Roman" w:eastAsia="Times New Roman" w:hAnsi="Times New Roman" w:cs="Times New Roman"/>
          <w:color w:val="000000"/>
          <w:sz w:val="27"/>
          <w:szCs w:val="27"/>
          <w:lang w:eastAsia="pl-PL"/>
        </w:rPr>
        <w:t xml:space="preserve">: Zamawiający przewiduje możliwość udzielenia zamówień (usług) uzupełniających, o których mowa art. 67 ust. 1 pkt 7 ustawy </w:t>
      </w:r>
      <w:proofErr w:type="spellStart"/>
      <w:r w:rsidRPr="000C0287">
        <w:rPr>
          <w:rFonts w:ascii="Times New Roman" w:eastAsia="Times New Roman" w:hAnsi="Times New Roman" w:cs="Times New Roman"/>
          <w:color w:val="000000"/>
          <w:sz w:val="27"/>
          <w:szCs w:val="27"/>
          <w:lang w:eastAsia="pl-PL"/>
        </w:rPr>
        <w:t>uPzp</w:t>
      </w:r>
      <w:proofErr w:type="spellEnd"/>
      <w:r w:rsidRPr="000C0287">
        <w:rPr>
          <w:rFonts w:ascii="Times New Roman" w:eastAsia="Times New Roman" w:hAnsi="Times New Roman" w:cs="Times New Roman"/>
          <w:color w:val="000000"/>
          <w:sz w:val="27"/>
          <w:szCs w:val="27"/>
          <w:lang w:eastAsia="pl-PL"/>
        </w:rPr>
        <w:t xml:space="preserve"> do wysokości do 20 % wartości zamówienia podstawowego z uwzględnieniem maksymalnej wartości zamówienia podstawowego. Zakres zamówień uzupełniających obejmować będzie zamówienia na dodatkowe dostawy, których celem jest zwiększenie bieżących dostaw, jeżeli zmiana wykonawcy zobowiązywałaby zamawiającego do nabywania materiałów o innych właściwościach technicznych, co powodowałoby niekompatybilność techniczną w związku z koniecznością wprowadzenia zmian w procedurach realizacji potraw w systemie funkcjonującym u Zamawiającego.</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0C0287">
        <w:rPr>
          <w:rFonts w:ascii="Times New Roman" w:eastAsia="Times New Roman" w:hAnsi="Times New Roman" w:cs="Times New Roman"/>
          <w:color w:val="000000"/>
          <w:sz w:val="27"/>
          <w:szCs w:val="27"/>
          <w:lang w:eastAsia="pl-PL"/>
        </w:rPr>
        <w:br/>
        <w:t>miesiącach:   </w:t>
      </w:r>
      <w:r w:rsidRPr="000C0287">
        <w:rPr>
          <w:rFonts w:ascii="Times New Roman" w:eastAsia="Times New Roman" w:hAnsi="Times New Roman" w:cs="Times New Roman"/>
          <w:i/>
          <w:iCs/>
          <w:color w:val="000000"/>
          <w:sz w:val="27"/>
          <w:szCs w:val="27"/>
          <w:lang w:eastAsia="pl-PL"/>
        </w:rPr>
        <w:t> lub </w:t>
      </w:r>
      <w:r w:rsidRPr="000C0287">
        <w:rPr>
          <w:rFonts w:ascii="Times New Roman" w:eastAsia="Times New Roman" w:hAnsi="Times New Roman" w:cs="Times New Roman"/>
          <w:b/>
          <w:bCs/>
          <w:color w:val="000000"/>
          <w:sz w:val="27"/>
          <w:szCs w:val="27"/>
          <w:lang w:eastAsia="pl-PL"/>
        </w:rPr>
        <w:t>dniach:</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i/>
          <w:iCs/>
          <w:color w:val="000000"/>
          <w:sz w:val="27"/>
          <w:szCs w:val="27"/>
          <w:lang w:eastAsia="pl-PL"/>
        </w:rPr>
        <w:t>lub</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data rozpoczęcia: </w:t>
      </w:r>
      <w:r w:rsidRPr="000C0287">
        <w:rPr>
          <w:rFonts w:ascii="Times New Roman" w:eastAsia="Times New Roman" w:hAnsi="Times New Roman" w:cs="Times New Roman"/>
          <w:color w:val="000000"/>
          <w:sz w:val="27"/>
          <w:szCs w:val="27"/>
          <w:lang w:eastAsia="pl-PL"/>
        </w:rPr>
        <w:t> </w:t>
      </w:r>
      <w:r w:rsidRPr="000C0287">
        <w:rPr>
          <w:rFonts w:ascii="Times New Roman" w:eastAsia="Times New Roman" w:hAnsi="Times New Roman" w:cs="Times New Roman"/>
          <w:i/>
          <w:iCs/>
          <w:color w:val="000000"/>
          <w:sz w:val="27"/>
          <w:szCs w:val="27"/>
          <w:lang w:eastAsia="pl-PL"/>
        </w:rPr>
        <w:t> lub </w:t>
      </w:r>
      <w:r w:rsidRPr="000C0287">
        <w:rPr>
          <w:rFonts w:ascii="Times New Roman" w:eastAsia="Times New Roman" w:hAnsi="Times New Roman" w:cs="Times New Roman"/>
          <w:b/>
          <w:bCs/>
          <w:color w:val="000000"/>
          <w:sz w:val="27"/>
          <w:szCs w:val="27"/>
          <w:lang w:eastAsia="pl-PL"/>
        </w:rPr>
        <w:t>zakończenia: </w:t>
      </w:r>
      <w:r w:rsidRPr="000C0287">
        <w:rPr>
          <w:rFonts w:ascii="Times New Roman" w:eastAsia="Times New Roman" w:hAnsi="Times New Roman" w:cs="Times New Roman"/>
          <w:color w:val="000000"/>
          <w:sz w:val="27"/>
          <w:szCs w:val="27"/>
          <w:lang w:eastAsia="pl-PL"/>
        </w:rPr>
        <w:t>2020-12-31</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II.9) Informacje dodatkowe:</w:t>
      </w:r>
    </w:p>
    <w:p w14:paraId="6576A827" w14:textId="77777777" w:rsidR="000C0287" w:rsidRPr="000C0287" w:rsidRDefault="000C0287" w:rsidP="000C0287">
      <w:pPr>
        <w:spacing w:after="0" w:line="450" w:lineRule="atLeast"/>
        <w:rPr>
          <w:rFonts w:ascii="Times New Roman" w:eastAsia="Times New Roman" w:hAnsi="Times New Roman" w:cs="Times New Roman"/>
          <w:b/>
          <w:bCs/>
          <w:color w:val="000000"/>
          <w:sz w:val="36"/>
          <w:szCs w:val="36"/>
          <w:lang w:eastAsia="pl-PL"/>
        </w:rPr>
      </w:pPr>
      <w:r w:rsidRPr="000C0287">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14:paraId="141DD0F0"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III.1) WARUNKI UDZIAŁU W POSTĘPOWANIU</w:t>
      </w:r>
    </w:p>
    <w:p w14:paraId="56E548D3"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0C0287">
        <w:rPr>
          <w:rFonts w:ascii="Times New Roman" w:eastAsia="Times New Roman" w:hAnsi="Times New Roman" w:cs="Times New Roman"/>
          <w:color w:val="000000"/>
          <w:sz w:val="27"/>
          <w:szCs w:val="27"/>
          <w:lang w:eastAsia="pl-PL"/>
        </w:rPr>
        <w:br/>
        <w:t>Określenie warunków: Zamawiający nie określił warunku w tym zakresie. Zamawiający odstępuje od opisu sposobu dokonywania oceny spełniania warunku w tym zakresie.</w:t>
      </w:r>
      <w:r w:rsidRPr="000C0287">
        <w:rPr>
          <w:rFonts w:ascii="Times New Roman" w:eastAsia="Times New Roman" w:hAnsi="Times New Roman" w:cs="Times New Roman"/>
          <w:color w:val="000000"/>
          <w:sz w:val="27"/>
          <w:szCs w:val="27"/>
          <w:lang w:eastAsia="pl-PL"/>
        </w:rPr>
        <w:br/>
        <w:t>Informacje dodatkowe</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III.1.2) Sytuacja finansowa lub ekonomiczna</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lastRenderedPageBreak/>
        <w:t>Określenie warunków: Zamawiający nie precyzuje w tym zakresie żadnych wymagań, których spełnienie wykonawca zobowiązany jest udokumentować Zamawiającemu. Zamawiający odstępuje od opisu sposobu dokonywania oceny spełniania warunku w tym zakresie.</w:t>
      </w:r>
      <w:r w:rsidRPr="000C0287">
        <w:rPr>
          <w:rFonts w:ascii="Times New Roman" w:eastAsia="Times New Roman" w:hAnsi="Times New Roman" w:cs="Times New Roman"/>
          <w:color w:val="000000"/>
          <w:sz w:val="27"/>
          <w:szCs w:val="27"/>
          <w:lang w:eastAsia="pl-PL"/>
        </w:rPr>
        <w:br/>
        <w:t>Informacje dodatkowe</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III.1.3) Zdolność techniczna lub zawodowa</w:t>
      </w:r>
      <w:r w:rsidRPr="000C0287">
        <w:rPr>
          <w:rFonts w:ascii="Times New Roman" w:eastAsia="Times New Roman" w:hAnsi="Times New Roman" w:cs="Times New Roman"/>
          <w:color w:val="000000"/>
          <w:sz w:val="27"/>
          <w:szCs w:val="27"/>
          <w:lang w:eastAsia="pl-PL"/>
        </w:rPr>
        <w:br/>
        <w:t>Określenie warunków: Wymagane jest wykazanie przez Wykonawcę, iż w okresie ostatnich 3 lat przed upływem terminu składania ofert, a jeśli okres prowadzenia działalności jest krótszy – w tym okresie, wykonał minimum jedną główną dostawę (przez jedną dostawę rozumie się jedną umowę) w zakresie odpowiadającym swoim rodzajem i wartością przedmiotowi zamówienia. Za spełnienie niniejszego warunku uznane zostanie wykonanie dostaw artykułów spożywczych stanowiących przedmiot zamówienia o wartości min. 100.000 zł Wskazana wartość może być zrealizowana zarówno w ramach jednej, jak i kilku dostaw. Z zastrzeżeniem iż przynajmniej jedna umowa dostawy jest o wartości nie mniejszej niż 60.000 zł. Ocena spełnienia tego warunku zostanie dokonana według formuły spełnia – nie spełnia. Dysponuje następującym potencjałem technicznym w celu wykonania zamówienia publicznego: środkiem transportu przeznaczonym do przewozu żywności tj. w szczególności co najmniej jednym pojazdem /środkiem transportu, którym będzie dostarczał przedmiot zamówienia odpowiadający wymaganiom sanitarnym, określonym ustawą z dnia 25 sierpnia 2006r. o bezpieczeństwie żywności i żywienia (Dz. U. 2019.poz.1252) w związku z rozporządzeniem nr 852/2004 Parlamentu Europejskiego i Rady Unii Europejskiej z dnia 29 kwietnia 2004r. (załącznik Nr 2 do rozporządzenia).</w:t>
      </w:r>
      <w:r w:rsidRPr="000C0287">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Nie</w:t>
      </w:r>
      <w:r w:rsidRPr="000C0287">
        <w:rPr>
          <w:rFonts w:ascii="Times New Roman" w:eastAsia="Times New Roman" w:hAnsi="Times New Roman" w:cs="Times New Roman"/>
          <w:color w:val="000000"/>
          <w:sz w:val="27"/>
          <w:szCs w:val="27"/>
          <w:lang w:eastAsia="pl-PL"/>
        </w:rPr>
        <w:br/>
        <w:t>Informacje dodatkowe:</w:t>
      </w:r>
    </w:p>
    <w:p w14:paraId="3527A4FD"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III.2) PODSTAWY WYKLUCZENIA</w:t>
      </w:r>
    </w:p>
    <w:p w14:paraId="4CF14BAF" w14:textId="0F822A52"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lastRenderedPageBreak/>
        <w:t xml:space="preserve">III.2.1) Podstawy wykluczenia określone w art. 24 ust. 1 ustawy </w:t>
      </w:r>
      <w:proofErr w:type="spellStart"/>
      <w:r w:rsidRPr="000C0287">
        <w:rPr>
          <w:rFonts w:ascii="Times New Roman" w:eastAsia="Times New Roman" w:hAnsi="Times New Roman" w:cs="Times New Roman"/>
          <w:b/>
          <w:bCs/>
          <w:color w:val="000000"/>
          <w:sz w:val="27"/>
          <w:szCs w:val="27"/>
          <w:lang w:eastAsia="pl-PL"/>
        </w:rPr>
        <w:t>Pzp</w:t>
      </w:r>
      <w:proofErr w:type="spellEnd"/>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0C0287">
        <w:rPr>
          <w:rFonts w:ascii="Times New Roman" w:eastAsia="Times New Roman" w:hAnsi="Times New Roman" w:cs="Times New Roman"/>
          <w:b/>
          <w:bCs/>
          <w:color w:val="000000"/>
          <w:sz w:val="27"/>
          <w:szCs w:val="27"/>
          <w:lang w:eastAsia="pl-PL"/>
        </w:rPr>
        <w:t>Pzp</w:t>
      </w:r>
      <w:proofErr w:type="spellEnd"/>
      <w:r w:rsidRPr="000C0287">
        <w:rPr>
          <w:rFonts w:ascii="Times New Roman" w:eastAsia="Times New Roman" w:hAnsi="Times New Roman" w:cs="Times New Roman"/>
          <w:color w:val="000000"/>
          <w:sz w:val="27"/>
          <w:szCs w:val="27"/>
          <w:lang w:eastAsia="pl-PL"/>
        </w:rPr>
        <w:t> Nie Zamawiający przewiduje następujące fakultatywne podstawy wykluczenia:</w:t>
      </w:r>
      <w:r w:rsidRPr="000C0287">
        <w:rPr>
          <w:rFonts w:ascii="Times New Roman" w:eastAsia="Times New Roman" w:hAnsi="Times New Roman" w:cs="Times New Roman"/>
          <w:color w:val="000000"/>
          <w:sz w:val="27"/>
          <w:szCs w:val="27"/>
          <w:lang w:eastAsia="pl-PL"/>
        </w:rPr>
        <w:br/>
      </w:r>
    </w:p>
    <w:p w14:paraId="5FF1673E"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w:t>
      </w:r>
    </w:p>
    <w:p w14:paraId="4B129A3A"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Oświadczenie o niepodleganiu wykluczeniu oraz spełnianiu warunków udziału w postępowaniu</w:t>
      </w:r>
      <w:r w:rsidRPr="000C0287">
        <w:rPr>
          <w:rFonts w:ascii="Times New Roman" w:eastAsia="Times New Roman" w:hAnsi="Times New Roman" w:cs="Times New Roman"/>
          <w:color w:val="000000"/>
          <w:sz w:val="27"/>
          <w:szCs w:val="27"/>
          <w:lang w:eastAsia="pl-PL"/>
        </w:rPr>
        <w:br/>
        <w:t>Tak</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Oświadczenie o spełnianiu kryteriów selekcji</w:t>
      </w:r>
      <w:r w:rsidRPr="000C0287">
        <w:rPr>
          <w:rFonts w:ascii="Times New Roman" w:eastAsia="Times New Roman" w:hAnsi="Times New Roman" w:cs="Times New Roman"/>
          <w:color w:val="000000"/>
          <w:sz w:val="27"/>
          <w:szCs w:val="27"/>
          <w:lang w:eastAsia="pl-PL"/>
        </w:rPr>
        <w:br/>
        <w:t>Nie</w:t>
      </w:r>
    </w:p>
    <w:p w14:paraId="23B381B5"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w:t>
      </w:r>
    </w:p>
    <w:p w14:paraId="3883C00A"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w:t>
      </w:r>
    </w:p>
    <w:p w14:paraId="316B1DD2"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III.5.1) W ZAKRESIE SPEŁNIANIA WARUNKÓW UDZIAŁU W POSTĘPOWANIU:</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III.5.2) W ZAKRESIE KRYTERIÓW SELEKCJI:</w:t>
      </w:r>
      <w:r w:rsidRPr="000C0287">
        <w:rPr>
          <w:rFonts w:ascii="Times New Roman" w:eastAsia="Times New Roman" w:hAnsi="Times New Roman" w:cs="Times New Roman"/>
          <w:color w:val="000000"/>
          <w:sz w:val="27"/>
          <w:szCs w:val="27"/>
          <w:lang w:eastAsia="pl-PL"/>
        </w:rPr>
        <w:br/>
      </w:r>
    </w:p>
    <w:p w14:paraId="7563C120"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14:paraId="0EF4DF8A"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lastRenderedPageBreak/>
        <w:t>Wykaz dostaw wykonanych, a w przypadku świadczeń okresowych lub ciągłych również wykonywanych, w okresie ostatnich 3 lat przed upływem terminu składania ofert, a jeżeli okres prowadzenia działalności jest krótszy – w tym okresie, wraz z podaniem ich wartości, przedmiotu, daty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należyte wykonywanie powinny być wydane nie wcześniej niż 3 miesiące przed upływem terminu składania ofert - według załącznika nr 7 do SIWZ. Warunek zostanie uznany przez Zamawiającego za spełniony, jeżeli wykonawcy składający ofertę wspólną będą spełniać go łącznie. Zamawiający żąda od wykonawcy, który polega na zdolnościach lub sytuacji innych podmiotów na zasadach określonych w art. 22a ustawy, przedstawienia w odniesieniu do tych podmiotów dokumentu wymienionego. Wykazu wyposażenia zakładu dostępnego wykonawcy w celu wykonania zamówienia publicznego wraz z informacją o podstawie do dysponowania tymi zasobami; w wykazie wykonawca jest obowiązany wskazać co najmniej jeden środek transportu zgodny wymaganiami niniejszej SIWZ.</w:t>
      </w:r>
    </w:p>
    <w:p w14:paraId="63306ECC"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III.7) INNE DOKUMENTY NIE WYMIENIONE W pkt III.3) - III.6)</w:t>
      </w:r>
    </w:p>
    <w:p w14:paraId="541774C1"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Formularz ofertowy, formularz-asortymentowo-cenowy</w:t>
      </w:r>
    </w:p>
    <w:p w14:paraId="22E6F87E" w14:textId="77777777" w:rsidR="000C0287" w:rsidRPr="000C0287" w:rsidRDefault="000C0287" w:rsidP="000C0287">
      <w:pPr>
        <w:spacing w:after="0" w:line="450" w:lineRule="atLeast"/>
        <w:rPr>
          <w:rFonts w:ascii="Times New Roman" w:eastAsia="Times New Roman" w:hAnsi="Times New Roman" w:cs="Times New Roman"/>
          <w:b/>
          <w:bCs/>
          <w:color w:val="000000"/>
          <w:sz w:val="36"/>
          <w:szCs w:val="36"/>
          <w:lang w:eastAsia="pl-PL"/>
        </w:rPr>
      </w:pPr>
      <w:r w:rsidRPr="000C0287">
        <w:rPr>
          <w:rFonts w:ascii="Times New Roman" w:eastAsia="Times New Roman" w:hAnsi="Times New Roman" w:cs="Times New Roman"/>
          <w:b/>
          <w:bCs/>
          <w:color w:val="000000"/>
          <w:sz w:val="36"/>
          <w:szCs w:val="36"/>
          <w:u w:val="single"/>
          <w:lang w:eastAsia="pl-PL"/>
        </w:rPr>
        <w:t>SEKCJA IV: PROCEDURA</w:t>
      </w:r>
    </w:p>
    <w:p w14:paraId="11D7AE3A"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IV.1) OPIS</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IV.1.1) Tryb udzielenia zamówienia: </w:t>
      </w:r>
      <w:r w:rsidRPr="000C0287">
        <w:rPr>
          <w:rFonts w:ascii="Times New Roman" w:eastAsia="Times New Roman" w:hAnsi="Times New Roman" w:cs="Times New Roman"/>
          <w:color w:val="000000"/>
          <w:sz w:val="27"/>
          <w:szCs w:val="27"/>
          <w:lang w:eastAsia="pl-PL"/>
        </w:rPr>
        <w:t>Przetarg nieograniczony</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IV.1.2) Zamawiający żąda wniesienia wadium:</w:t>
      </w:r>
    </w:p>
    <w:p w14:paraId="1A43A03E"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Nie</w:t>
      </w:r>
      <w:r w:rsidRPr="000C0287">
        <w:rPr>
          <w:rFonts w:ascii="Times New Roman" w:eastAsia="Times New Roman" w:hAnsi="Times New Roman" w:cs="Times New Roman"/>
          <w:color w:val="000000"/>
          <w:sz w:val="27"/>
          <w:szCs w:val="27"/>
          <w:lang w:eastAsia="pl-PL"/>
        </w:rPr>
        <w:br/>
        <w:t>Informacja na temat wadium</w:t>
      </w:r>
      <w:r w:rsidRPr="000C0287">
        <w:rPr>
          <w:rFonts w:ascii="Times New Roman" w:eastAsia="Times New Roman" w:hAnsi="Times New Roman" w:cs="Times New Roman"/>
          <w:color w:val="000000"/>
          <w:sz w:val="27"/>
          <w:szCs w:val="27"/>
          <w:lang w:eastAsia="pl-PL"/>
        </w:rPr>
        <w:br/>
      </w:r>
    </w:p>
    <w:p w14:paraId="2F6734B4"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IV.1.3) Przewiduje się udzielenie zaliczek na poczet wykonania zamówienia:</w:t>
      </w:r>
    </w:p>
    <w:p w14:paraId="255DB07D"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lastRenderedPageBreak/>
        <w:t>Nie</w:t>
      </w:r>
      <w:r w:rsidRPr="000C0287">
        <w:rPr>
          <w:rFonts w:ascii="Times New Roman" w:eastAsia="Times New Roman" w:hAnsi="Times New Roman" w:cs="Times New Roman"/>
          <w:color w:val="000000"/>
          <w:sz w:val="27"/>
          <w:szCs w:val="27"/>
          <w:lang w:eastAsia="pl-PL"/>
        </w:rPr>
        <w:br/>
        <w:t>Należy podać informacje na temat udzielania zaliczek:</w:t>
      </w:r>
      <w:r w:rsidRPr="000C0287">
        <w:rPr>
          <w:rFonts w:ascii="Times New Roman" w:eastAsia="Times New Roman" w:hAnsi="Times New Roman" w:cs="Times New Roman"/>
          <w:color w:val="000000"/>
          <w:sz w:val="27"/>
          <w:szCs w:val="27"/>
          <w:lang w:eastAsia="pl-PL"/>
        </w:rPr>
        <w:br/>
      </w:r>
    </w:p>
    <w:p w14:paraId="16486FBF"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14:paraId="68F4B580" w14:textId="480A218D"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Nie</w:t>
      </w:r>
      <w:r w:rsidRPr="000C0287">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r w:rsidRPr="000C0287">
        <w:rPr>
          <w:rFonts w:ascii="Times New Roman" w:eastAsia="Times New Roman" w:hAnsi="Times New Roman" w:cs="Times New Roman"/>
          <w:color w:val="000000"/>
          <w:sz w:val="27"/>
          <w:szCs w:val="27"/>
          <w:lang w:eastAsia="pl-PL"/>
        </w:rPr>
        <w:br/>
        <w:t>Tak</w:t>
      </w:r>
      <w:r w:rsidRPr="000C0287">
        <w:rPr>
          <w:rFonts w:ascii="Times New Roman" w:eastAsia="Times New Roman" w:hAnsi="Times New Roman" w:cs="Times New Roman"/>
          <w:color w:val="000000"/>
          <w:sz w:val="27"/>
          <w:szCs w:val="27"/>
          <w:lang w:eastAsia="pl-PL"/>
        </w:rPr>
        <w:br/>
        <w:t>Informacje dodatkowe:</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IV.1.5.) Wymaga się złożenia oferty wariantowej:</w:t>
      </w:r>
    </w:p>
    <w:p w14:paraId="58DA24C9" w14:textId="2C506019"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Nie</w:t>
      </w:r>
      <w:r w:rsidRPr="000C0287">
        <w:rPr>
          <w:rFonts w:ascii="Times New Roman" w:eastAsia="Times New Roman" w:hAnsi="Times New Roman" w:cs="Times New Roman"/>
          <w:color w:val="000000"/>
          <w:sz w:val="27"/>
          <w:szCs w:val="27"/>
          <w:lang w:eastAsia="pl-PL"/>
        </w:rPr>
        <w:br/>
        <w:t>Dopuszcza się złożenie oferty wariantowej</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t>Złożenie oferty wariantowej dopuszcza się tylko z jednoczesnym złożeniem oferty zasadniczej:</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IV.1.6) Przewidywana liczba wykonawców, którzy zostaną zaproszeni do udziału w postępowaniu</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14:paraId="09C13F93" w14:textId="2430DC0B"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Liczba wykonawców  </w:t>
      </w:r>
      <w:r w:rsidRPr="000C0287">
        <w:rPr>
          <w:rFonts w:ascii="Times New Roman" w:eastAsia="Times New Roman" w:hAnsi="Times New Roman" w:cs="Times New Roman"/>
          <w:color w:val="000000"/>
          <w:sz w:val="27"/>
          <w:szCs w:val="27"/>
          <w:lang w:eastAsia="pl-PL"/>
        </w:rPr>
        <w:br/>
        <w:t>Przewidywana minimalna liczba wykonawców</w:t>
      </w:r>
      <w:r w:rsidRPr="000C0287">
        <w:rPr>
          <w:rFonts w:ascii="Times New Roman" w:eastAsia="Times New Roman" w:hAnsi="Times New Roman" w:cs="Times New Roman"/>
          <w:color w:val="000000"/>
          <w:sz w:val="27"/>
          <w:szCs w:val="27"/>
          <w:lang w:eastAsia="pl-PL"/>
        </w:rPr>
        <w:br/>
        <w:t>Maksymalna liczba wykonawców  </w:t>
      </w:r>
      <w:r w:rsidRPr="000C0287">
        <w:rPr>
          <w:rFonts w:ascii="Times New Roman" w:eastAsia="Times New Roman" w:hAnsi="Times New Roman" w:cs="Times New Roman"/>
          <w:color w:val="000000"/>
          <w:sz w:val="27"/>
          <w:szCs w:val="27"/>
          <w:lang w:eastAsia="pl-PL"/>
        </w:rPr>
        <w:br/>
        <w:t>Kryteria selekcji wykonawców:</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IV.1.7) Informacje na temat umowy ramowej lub dynamicznego systemu zakupów:</w:t>
      </w:r>
    </w:p>
    <w:p w14:paraId="55B0AD76"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Umowa ramowa będzie zawarta:</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t>Czy przewiduje się ograniczenie liczby uczestników umowy ramowej:</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lastRenderedPageBreak/>
        <w:t>Przewidziana maksymalna liczba uczestników umowy ramowej:</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t>Informacje dodatkowe:</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t>Zamówienie obejmuje ustanowienie dynamicznego systemu zakupów:</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t>Informacje dodatkowe:</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w:t>
      </w:r>
      <w:r w:rsidRPr="000C0287">
        <w:rPr>
          <w:rFonts w:ascii="Times New Roman" w:eastAsia="Times New Roman" w:hAnsi="Times New Roman" w:cs="Times New Roman"/>
          <w:color w:val="000000"/>
          <w:sz w:val="27"/>
          <w:szCs w:val="27"/>
          <w:lang w:eastAsia="pl-PL"/>
        </w:rPr>
        <w:br/>
      </w:r>
    </w:p>
    <w:p w14:paraId="75FB7782" w14:textId="017660AD"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IV.1.8) Aukcja elektroniczna</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Przewidziane jest przeprowadzenie aukcji elektronicznej </w:t>
      </w:r>
      <w:r w:rsidRPr="000C0287">
        <w:rPr>
          <w:rFonts w:ascii="Times New Roman" w:eastAsia="Times New Roman" w:hAnsi="Times New Roman" w:cs="Times New Roman"/>
          <w:i/>
          <w:iCs/>
          <w:color w:val="000000"/>
          <w:sz w:val="27"/>
          <w:szCs w:val="27"/>
          <w:lang w:eastAsia="pl-PL"/>
        </w:rPr>
        <w:t>(przetarg nieograniczony, przetarg ograniczony, negocjacje z ogłoszeniem) </w:t>
      </w:r>
      <w:r w:rsidRPr="000C0287">
        <w:rPr>
          <w:rFonts w:ascii="Times New Roman" w:eastAsia="Times New Roman" w:hAnsi="Times New Roman" w:cs="Times New Roman"/>
          <w:color w:val="000000"/>
          <w:sz w:val="27"/>
          <w:szCs w:val="27"/>
          <w:lang w:eastAsia="pl-PL"/>
        </w:rPr>
        <w:t>Nie</w:t>
      </w:r>
      <w:r w:rsidRPr="000C0287">
        <w:rPr>
          <w:rFonts w:ascii="Times New Roman" w:eastAsia="Times New Roman" w:hAnsi="Times New Roman" w:cs="Times New Roman"/>
          <w:color w:val="000000"/>
          <w:sz w:val="27"/>
          <w:szCs w:val="27"/>
          <w:lang w:eastAsia="pl-PL"/>
        </w:rPr>
        <w:br/>
        <w:t>Należy podać adres strony internetowej, na której aukcja będzie prowadzona:</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Należy wskazać elementy, których wartości będą przedmiotem aukcji elektronicznej:</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w:t>
      </w:r>
      <w:r w:rsidRPr="000C0287">
        <w:rPr>
          <w:rFonts w:ascii="Times New Roman" w:eastAsia="Times New Roman" w:hAnsi="Times New Roman" w:cs="Times New Roman"/>
          <w:color w:val="000000"/>
          <w:sz w:val="27"/>
          <w:szCs w:val="27"/>
          <w:lang w:eastAsia="pl-PL"/>
        </w:rPr>
        <w:br/>
        <w:t>Informacje dotyczące przebiegu aukcji elektronicznej:</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lastRenderedPageBreak/>
        <w:t>Jaki jest przewidziany sposób postępowania w toku aukcji elektronicznej i jakie będą warunki, na jakich wykonawcy będą mogli licytować (minimalne wysokości postąpień):</w:t>
      </w:r>
      <w:r w:rsidRPr="000C0287">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w:t>
      </w:r>
      <w:r w:rsidRPr="000C0287">
        <w:rPr>
          <w:rFonts w:ascii="Times New Roman" w:eastAsia="Times New Roman" w:hAnsi="Times New Roman" w:cs="Times New Roman"/>
          <w:color w:val="000000"/>
          <w:sz w:val="27"/>
          <w:szCs w:val="27"/>
          <w:lang w:eastAsia="pl-PL"/>
        </w:rPr>
        <w:br/>
        <w:t>Wymagania dotyczące rejestracji i identyfikacji wykonawców w aukcji elektronicznej:</w:t>
      </w:r>
      <w:r w:rsidRPr="000C0287">
        <w:rPr>
          <w:rFonts w:ascii="Times New Roman" w:eastAsia="Times New Roman" w:hAnsi="Times New Roman" w:cs="Times New Roman"/>
          <w:color w:val="000000"/>
          <w:sz w:val="27"/>
          <w:szCs w:val="27"/>
          <w:lang w:eastAsia="pl-PL"/>
        </w:rPr>
        <w:br/>
        <w:t>Informacje o liczbie etapów aukcji elektronicznej i czasie ich trwania:</w:t>
      </w:r>
    </w:p>
    <w:p w14:paraId="586C433E" w14:textId="5D1A9430"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br/>
        <w:t>Czas trwania:</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t>Czy wykonawcy, którzy nie złożyli nowych postąpień, zostaną zakwalifikowani do następnego etapu:</w:t>
      </w:r>
      <w:r w:rsidRPr="000C0287">
        <w:rPr>
          <w:rFonts w:ascii="Times New Roman" w:eastAsia="Times New Roman" w:hAnsi="Times New Roman" w:cs="Times New Roman"/>
          <w:color w:val="000000"/>
          <w:sz w:val="27"/>
          <w:szCs w:val="27"/>
          <w:lang w:eastAsia="pl-PL"/>
        </w:rPr>
        <w:br/>
        <w:t>Warunki zamknięcia aukcji elektronicznej:</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IV.2) KRYTERIA OCENY OFERT</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IV.2.1) Kryteria oceny ofert:</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77"/>
        <w:gridCol w:w="1016"/>
      </w:tblGrid>
      <w:tr w:rsidR="000C0287" w:rsidRPr="000C0287" w14:paraId="6066B38C" w14:textId="77777777" w:rsidTr="000C0287">
        <w:tc>
          <w:tcPr>
            <w:tcW w:w="0" w:type="auto"/>
            <w:tcBorders>
              <w:top w:val="single" w:sz="6" w:space="0" w:color="000000"/>
              <w:left w:val="single" w:sz="6" w:space="0" w:color="000000"/>
              <w:bottom w:val="single" w:sz="6" w:space="0" w:color="000000"/>
              <w:right w:val="single" w:sz="6" w:space="0" w:color="000000"/>
            </w:tcBorders>
            <w:vAlign w:val="center"/>
            <w:hideMark/>
          </w:tcPr>
          <w:p w14:paraId="4C5C9703" w14:textId="77777777" w:rsidR="000C0287" w:rsidRPr="000C0287" w:rsidRDefault="000C0287" w:rsidP="000C0287">
            <w:pPr>
              <w:spacing w:after="0" w:line="240" w:lineRule="auto"/>
              <w:rPr>
                <w:rFonts w:ascii="Times New Roman" w:eastAsia="Times New Roman" w:hAnsi="Times New Roman" w:cs="Times New Roman"/>
                <w:sz w:val="24"/>
                <w:szCs w:val="24"/>
                <w:lang w:eastAsia="pl-PL"/>
              </w:rPr>
            </w:pPr>
            <w:r w:rsidRPr="000C0287">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1A20BD" w14:textId="77777777" w:rsidR="000C0287" w:rsidRPr="000C0287" w:rsidRDefault="000C0287" w:rsidP="000C0287">
            <w:pPr>
              <w:spacing w:after="0" w:line="240" w:lineRule="auto"/>
              <w:rPr>
                <w:rFonts w:ascii="Times New Roman" w:eastAsia="Times New Roman" w:hAnsi="Times New Roman" w:cs="Times New Roman"/>
                <w:sz w:val="24"/>
                <w:szCs w:val="24"/>
                <w:lang w:eastAsia="pl-PL"/>
              </w:rPr>
            </w:pPr>
            <w:r w:rsidRPr="000C0287">
              <w:rPr>
                <w:rFonts w:ascii="Times New Roman" w:eastAsia="Times New Roman" w:hAnsi="Times New Roman" w:cs="Times New Roman"/>
                <w:sz w:val="24"/>
                <w:szCs w:val="24"/>
                <w:lang w:eastAsia="pl-PL"/>
              </w:rPr>
              <w:t>Znaczenie</w:t>
            </w:r>
          </w:p>
        </w:tc>
      </w:tr>
      <w:tr w:rsidR="000C0287" w:rsidRPr="000C0287" w14:paraId="4B2EE694" w14:textId="77777777" w:rsidTr="000C0287">
        <w:tc>
          <w:tcPr>
            <w:tcW w:w="0" w:type="auto"/>
            <w:tcBorders>
              <w:top w:val="single" w:sz="6" w:space="0" w:color="000000"/>
              <w:left w:val="single" w:sz="6" w:space="0" w:color="000000"/>
              <w:bottom w:val="single" w:sz="6" w:space="0" w:color="000000"/>
              <w:right w:val="single" w:sz="6" w:space="0" w:color="000000"/>
            </w:tcBorders>
            <w:vAlign w:val="center"/>
            <w:hideMark/>
          </w:tcPr>
          <w:p w14:paraId="5F02E73C" w14:textId="77777777" w:rsidR="000C0287" w:rsidRPr="000C0287" w:rsidRDefault="000C0287" w:rsidP="000C0287">
            <w:pPr>
              <w:spacing w:after="0" w:line="240" w:lineRule="auto"/>
              <w:rPr>
                <w:rFonts w:ascii="Times New Roman" w:eastAsia="Times New Roman" w:hAnsi="Times New Roman" w:cs="Times New Roman"/>
                <w:sz w:val="24"/>
                <w:szCs w:val="24"/>
                <w:lang w:eastAsia="pl-PL"/>
              </w:rPr>
            </w:pPr>
            <w:r w:rsidRPr="000C0287">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6DDFC9" w14:textId="77777777" w:rsidR="000C0287" w:rsidRPr="000C0287" w:rsidRDefault="000C0287" w:rsidP="000C0287">
            <w:pPr>
              <w:spacing w:after="0" w:line="240" w:lineRule="auto"/>
              <w:rPr>
                <w:rFonts w:ascii="Times New Roman" w:eastAsia="Times New Roman" w:hAnsi="Times New Roman" w:cs="Times New Roman"/>
                <w:sz w:val="24"/>
                <w:szCs w:val="24"/>
                <w:lang w:eastAsia="pl-PL"/>
              </w:rPr>
            </w:pPr>
            <w:r w:rsidRPr="000C0287">
              <w:rPr>
                <w:rFonts w:ascii="Times New Roman" w:eastAsia="Times New Roman" w:hAnsi="Times New Roman" w:cs="Times New Roman"/>
                <w:sz w:val="24"/>
                <w:szCs w:val="24"/>
                <w:lang w:eastAsia="pl-PL"/>
              </w:rPr>
              <w:t>60,00</w:t>
            </w:r>
          </w:p>
        </w:tc>
      </w:tr>
      <w:tr w:rsidR="000C0287" w:rsidRPr="000C0287" w14:paraId="40870D50" w14:textId="77777777" w:rsidTr="000C0287">
        <w:tc>
          <w:tcPr>
            <w:tcW w:w="0" w:type="auto"/>
            <w:tcBorders>
              <w:top w:val="single" w:sz="6" w:space="0" w:color="000000"/>
              <w:left w:val="single" w:sz="6" w:space="0" w:color="000000"/>
              <w:bottom w:val="single" w:sz="6" w:space="0" w:color="000000"/>
              <w:right w:val="single" w:sz="6" w:space="0" w:color="000000"/>
            </w:tcBorders>
            <w:vAlign w:val="center"/>
            <w:hideMark/>
          </w:tcPr>
          <w:p w14:paraId="61509D52" w14:textId="77777777" w:rsidR="000C0287" w:rsidRPr="000C0287" w:rsidRDefault="000C0287" w:rsidP="000C0287">
            <w:pPr>
              <w:spacing w:after="0" w:line="240" w:lineRule="auto"/>
              <w:rPr>
                <w:rFonts w:ascii="Times New Roman" w:eastAsia="Times New Roman" w:hAnsi="Times New Roman" w:cs="Times New Roman"/>
                <w:sz w:val="24"/>
                <w:szCs w:val="24"/>
                <w:lang w:eastAsia="pl-PL"/>
              </w:rPr>
            </w:pPr>
            <w:r w:rsidRPr="000C0287">
              <w:rPr>
                <w:rFonts w:ascii="Times New Roman" w:eastAsia="Times New Roman" w:hAnsi="Times New Roman" w:cs="Times New Roman"/>
                <w:sz w:val="24"/>
                <w:szCs w:val="24"/>
                <w:lang w:eastAsia="pl-PL"/>
              </w:rPr>
              <w:t>Sposób realizacji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B03FA8" w14:textId="77777777" w:rsidR="000C0287" w:rsidRPr="000C0287" w:rsidRDefault="000C0287" w:rsidP="000C0287">
            <w:pPr>
              <w:spacing w:after="0" w:line="240" w:lineRule="auto"/>
              <w:rPr>
                <w:rFonts w:ascii="Times New Roman" w:eastAsia="Times New Roman" w:hAnsi="Times New Roman" w:cs="Times New Roman"/>
                <w:sz w:val="24"/>
                <w:szCs w:val="24"/>
                <w:lang w:eastAsia="pl-PL"/>
              </w:rPr>
            </w:pPr>
            <w:r w:rsidRPr="000C0287">
              <w:rPr>
                <w:rFonts w:ascii="Times New Roman" w:eastAsia="Times New Roman" w:hAnsi="Times New Roman" w:cs="Times New Roman"/>
                <w:sz w:val="24"/>
                <w:szCs w:val="24"/>
                <w:lang w:eastAsia="pl-PL"/>
              </w:rPr>
              <w:t>40,00</w:t>
            </w:r>
          </w:p>
        </w:tc>
      </w:tr>
    </w:tbl>
    <w:p w14:paraId="18168484" w14:textId="15334A56"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0C0287">
        <w:rPr>
          <w:rFonts w:ascii="Times New Roman" w:eastAsia="Times New Roman" w:hAnsi="Times New Roman" w:cs="Times New Roman"/>
          <w:b/>
          <w:bCs/>
          <w:color w:val="000000"/>
          <w:sz w:val="27"/>
          <w:szCs w:val="27"/>
          <w:lang w:eastAsia="pl-PL"/>
        </w:rPr>
        <w:t>Pzp</w:t>
      </w:r>
      <w:proofErr w:type="spellEnd"/>
      <w:r w:rsidRPr="000C0287">
        <w:rPr>
          <w:rFonts w:ascii="Times New Roman" w:eastAsia="Times New Roman" w:hAnsi="Times New Roman" w:cs="Times New Roman"/>
          <w:b/>
          <w:bCs/>
          <w:color w:val="000000"/>
          <w:sz w:val="27"/>
          <w:szCs w:val="27"/>
          <w:lang w:eastAsia="pl-PL"/>
        </w:rPr>
        <w:t> </w:t>
      </w:r>
      <w:r w:rsidRPr="000C0287">
        <w:rPr>
          <w:rFonts w:ascii="Times New Roman" w:eastAsia="Times New Roman" w:hAnsi="Times New Roman" w:cs="Times New Roman"/>
          <w:color w:val="000000"/>
          <w:sz w:val="27"/>
          <w:szCs w:val="27"/>
          <w:lang w:eastAsia="pl-PL"/>
        </w:rPr>
        <w:t>(przetarg nieograniczony)</w:t>
      </w:r>
      <w:r w:rsidRPr="000C0287">
        <w:rPr>
          <w:rFonts w:ascii="Times New Roman" w:eastAsia="Times New Roman" w:hAnsi="Times New Roman" w:cs="Times New Roman"/>
          <w:color w:val="000000"/>
          <w:sz w:val="27"/>
          <w:szCs w:val="27"/>
          <w:lang w:eastAsia="pl-PL"/>
        </w:rPr>
        <w:br/>
        <w:t>Tak</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IV.3) Negocjacje z ogłoszeniem, dialog konkurencyjny, partnerstwo innowacyjne</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IV.3.1) Informacje na temat negocjacji z ogłoszeniem</w:t>
      </w:r>
      <w:r w:rsidRPr="000C0287">
        <w:rPr>
          <w:rFonts w:ascii="Times New Roman" w:eastAsia="Times New Roman" w:hAnsi="Times New Roman" w:cs="Times New Roman"/>
          <w:color w:val="000000"/>
          <w:sz w:val="27"/>
          <w:szCs w:val="27"/>
          <w:lang w:eastAsia="pl-PL"/>
        </w:rPr>
        <w:br/>
        <w:t>Minimalne wymagania, które muszą spełniać wszystkie oferty:</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lastRenderedPageBreak/>
        <w:t>Przewidziany jest podział negocjacji na etapy w celu ograniczenia liczby ofert:</w:t>
      </w:r>
      <w:r w:rsidRPr="000C0287">
        <w:rPr>
          <w:rFonts w:ascii="Times New Roman" w:eastAsia="Times New Roman" w:hAnsi="Times New Roman" w:cs="Times New Roman"/>
          <w:color w:val="000000"/>
          <w:sz w:val="27"/>
          <w:szCs w:val="27"/>
          <w:lang w:eastAsia="pl-PL"/>
        </w:rPr>
        <w:br/>
        <w:t>Należy podać informacje na temat etapów negocjacji (w tym liczbę etapów):</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t>Informacje dodatkowe</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IV.3.2) Informacje na temat dialogu konkurencyjnego</w:t>
      </w:r>
      <w:r w:rsidRPr="000C0287">
        <w:rPr>
          <w:rFonts w:ascii="Times New Roman" w:eastAsia="Times New Roman" w:hAnsi="Times New Roman" w:cs="Times New Roman"/>
          <w:color w:val="000000"/>
          <w:sz w:val="27"/>
          <w:szCs w:val="27"/>
          <w:lang w:eastAsia="pl-PL"/>
        </w:rPr>
        <w:br/>
        <w:t>Opis potrzeb i wymagań zamawiającego lub informacja o sposobie uzyskania tego opisu:</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t>Wstępny harmonogram postępowania:</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t>Podział dialogu na etapy w celu ograniczenia liczby rozwiązań:</w:t>
      </w:r>
      <w:r w:rsidRPr="000C0287">
        <w:rPr>
          <w:rFonts w:ascii="Times New Roman" w:eastAsia="Times New Roman" w:hAnsi="Times New Roman" w:cs="Times New Roman"/>
          <w:color w:val="000000"/>
          <w:sz w:val="27"/>
          <w:szCs w:val="27"/>
          <w:lang w:eastAsia="pl-PL"/>
        </w:rPr>
        <w:br/>
        <w:t>Należy podać informacje na temat etapów dialogu:</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t>Informacje dodatkowe:</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IV.3.3) Informacje na temat partnerstwa innowacyjnego</w:t>
      </w:r>
      <w:r w:rsidRPr="000C0287">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t>Informacje dodatkowe:</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IV.4) Licytacja elektroniczna</w:t>
      </w:r>
      <w:r w:rsidRPr="000C0287">
        <w:rPr>
          <w:rFonts w:ascii="Times New Roman" w:eastAsia="Times New Roman" w:hAnsi="Times New Roman" w:cs="Times New Roman"/>
          <w:color w:val="000000"/>
          <w:sz w:val="27"/>
          <w:szCs w:val="27"/>
          <w:lang w:eastAsia="pl-PL"/>
        </w:rPr>
        <w:br/>
        <w:t>Adres strony internetowej, na której będzie prowadzona licytacja elektroniczna:</w:t>
      </w:r>
    </w:p>
    <w:p w14:paraId="32E67640"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lastRenderedPageBreak/>
        <w:t>Adres strony internetowej, na której jest dostępny opis przedmiotu zamówienia w licytacji elektronicznej:</w:t>
      </w:r>
    </w:p>
    <w:p w14:paraId="4E5334DD"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w:t>
      </w:r>
    </w:p>
    <w:p w14:paraId="691FE44A"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Sposób postępowania w toku licytacji elektronicznej, w tym określenie minimalnych wysokości postąpień:</w:t>
      </w:r>
    </w:p>
    <w:p w14:paraId="0785DB34"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Informacje o liczbie etapów licytacji elektronicznej i czasie ich trwania:</w:t>
      </w:r>
    </w:p>
    <w:p w14:paraId="35371815"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Czas trwania:</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14:paraId="1DA3AE54"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Termin składania wniosków o dopuszczenie do udziału w licytacji elektronicznej:</w:t>
      </w:r>
      <w:r w:rsidRPr="000C0287">
        <w:rPr>
          <w:rFonts w:ascii="Times New Roman" w:eastAsia="Times New Roman" w:hAnsi="Times New Roman" w:cs="Times New Roman"/>
          <w:color w:val="000000"/>
          <w:sz w:val="27"/>
          <w:szCs w:val="27"/>
          <w:lang w:eastAsia="pl-PL"/>
        </w:rPr>
        <w:br/>
        <w:t>Data: godzina:</w:t>
      </w:r>
      <w:r w:rsidRPr="000C0287">
        <w:rPr>
          <w:rFonts w:ascii="Times New Roman" w:eastAsia="Times New Roman" w:hAnsi="Times New Roman" w:cs="Times New Roman"/>
          <w:color w:val="000000"/>
          <w:sz w:val="27"/>
          <w:szCs w:val="27"/>
          <w:lang w:eastAsia="pl-PL"/>
        </w:rPr>
        <w:br/>
        <w:t>Termin otwarcia licytacji elektronicznej:</w:t>
      </w:r>
    </w:p>
    <w:p w14:paraId="2B63980C"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Termin i warunki zamknięcia licytacji elektronicznej:</w:t>
      </w:r>
    </w:p>
    <w:p w14:paraId="26CCBB6F"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w:t>
      </w:r>
    </w:p>
    <w:p w14:paraId="173F5836" w14:textId="6BB7882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t>Wymagania dotyczące zabezpieczenia należytego wykonania umowy:</w:t>
      </w:r>
    </w:p>
    <w:p w14:paraId="7427BCA5"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color w:val="000000"/>
          <w:sz w:val="27"/>
          <w:szCs w:val="27"/>
          <w:lang w:eastAsia="pl-PL"/>
        </w:rPr>
        <w:br/>
        <w:t>Informacje dodatkowe:</w:t>
      </w:r>
    </w:p>
    <w:p w14:paraId="337D0C84"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r w:rsidRPr="000C0287">
        <w:rPr>
          <w:rFonts w:ascii="Times New Roman" w:eastAsia="Times New Roman" w:hAnsi="Times New Roman" w:cs="Times New Roman"/>
          <w:b/>
          <w:bCs/>
          <w:color w:val="000000"/>
          <w:sz w:val="27"/>
          <w:szCs w:val="27"/>
          <w:lang w:eastAsia="pl-PL"/>
        </w:rPr>
        <w:t>IV.5) ZMIANA UMOWY</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0C0287">
        <w:rPr>
          <w:rFonts w:ascii="Times New Roman" w:eastAsia="Times New Roman" w:hAnsi="Times New Roman" w:cs="Times New Roman"/>
          <w:color w:val="000000"/>
          <w:sz w:val="27"/>
          <w:szCs w:val="27"/>
          <w:lang w:eastAsia="pl-PL"/>
        </w:rPr>
        <w:t> Tak</w:t>
      </w:r>
      <w:r w:rsidRPr="000C0287">
        <w:rPr>
          <w:rFonts w:ascii="Times New Roman" w:eastAsia="Times New Roman" w:hAnsi="Times New Roman" w:cs="Times New Roman"/>
          <w:color w:val="000000"/>
          <w:sz w:val="27"/>
          <w:szCs w:val="27"/>
          <w:lang w:eastAsia="pl-PL"/>
        </w:rPr>
        <w:br/>
        <w:t>Należy wskazać zakres, charakter zmian oraz warunki wprowadzenia zmian:</w:t>
      </w:r>
      <w:r w:rsidRPr="000C0287">
        <w:rPr>
          <w:rFonts w:ascii="Times New Roman" w:eastAsia="Times New Roman" w:hAnsi="Times New Roman" w:cs="Times New Roman"/>
          <w:color w:val="000000"/>
          <w:sz w:val="27"/>
          <w:szCs w:val="27"/>
          <w:lang w:eastAsia="pl-PL"/>
        </w:rPr>
        <w:br/>
        <w:t xml:space="preserve">a. Zajdzie konieczność zmiany terminu wykonania przedmiotu zamówienia na skutek działania siły wyższej; b. Za okoliczności „siły wyższej” uznaje się między innymi: pożar, powódź, huragan, eksplozję, awarie energetyczne, wojnę, operacje wojskowe, rozruchy, niepokoje społeczne, ograniczenia i zakazy wydane przez organy administracji publicznej, a także inne nadzwyczajne zjawiska losowe i </w:t>
      </w:r>
      <w:r w:rsidRPr="000C0287">
        <w:rPr>
          <w:rFonts w:ascii="Times New Roman" w:eastAsia="Times New Roman" w:hAnsi="Times New Roman" w:cs="Times New Roman"/>
          <w:color w:val="000000"/>
          <w:sz w:val="27"/>
          <w:szCs w:val="27"/>
          <w:lang w:eastAsia="pl-PL"/>
        </w:rPr>
        <w:lastRenderedPageBreak/>
        <w:t>przyrodnicze, zagrożenia epidemiczne wszystkie z nich powstające poza kontrolą Stron, których nie można było przewidzieć w chwili zawarcia umowy, a jeżeli możliwe były do przewidzenia nie można było im zapobiec. c. Zaistnienie siły wyższej winno być udokumentowane przez Stronę powołującą się na nią. d. Zostanie stwierdzona konieczność zaniechania wykonania dostaw, powodująca zmniejszenie przedmiotu umowy i wynagrodzenia o kwotę stanowiącą równoważność zaniechanych dostaw. e. Zmiany uwarunkowań prawnych i formalnych realizacji Kontraktu, spowodowanych działaniem osób trzecich, f. Zmiany wynagrodzenia wykonawcy (ceny) o kwotę wynikającą ze zmienionych stawek podatku VAT obowiązujących w dacie powstania obowiązku podatkowego w czasie trwania umowy. g. Wprowadzenia rozwiązań zamiennych, które nie wykraczając poza zdefiniowany przedmiot zamówienia i nie są traktowane jako zamówienie dodatkowe lub uzupełniające, h. Wprowadzenia innych osób do treści zawartej umowy, upoważnionych do przesyłania bieżącego zapotrzebowania ze względu np. na zmiany w składzie osobowym Zamawiającego. i. Zmiany wynagrodzenia wykonawcy (ceny) o kwotę wynikającą ze zmienionych stawek podatku VAT obowiązujących w dacie powstania obowiązku podatkowego w czasie trwania umowy zmniejszenia ilości wykonanej dostawy, w zakresie ilościowym i wartościowym; j. zmiany nazwy produktu (producenta) pod warunkiem zaoferowania produktów równoważnych, nie gorszych jakościowo od dotychczas dostarczanych produktów, przy jednoczesnym zachowaniu dotychczasowych lub niższych cen jednostkowych; k. Dopuszcza się zmianę postanowień zawartej umowy polegającą na obniżeniu ceny jednostkowej przedmiotu umowy np. w przypadku okresowych promocji cenowych. W tym okresie dostawy towarów będą realizowane po cenach niższych, uwzględniających promocję cenową, po wcześniejszym pisemnym poinformowaniu o tym Zamawiającego.</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IV.6) INFORMACJE ADMINISTRACYJNE</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IV.6.1) Sposób udostępniania informacji o charakterze poufnym </w:t>
      </w:r>
      <w:r w:rsidRPr="000C0287">
        <w:rPr>
          <w:rFonts w:ascii="Times New Roman" w:eastAsia="Times New Roman" w:hAnsi="Times New Roman" w:cs="Times New Roman"/>
          <w:i/>
          <w:iCs/>
          <w:color w:val="000000"/>
          <w:sz w:val="27"/>
          <w:szCs w:val="27"/>
          <w:lang w:eastAsia="pl-PL"/>
        </w:rPr>
        <w:t>(jeżeli dotyczy):</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lastRenderedPageBreak/>
        <w:br/>
      </w:r>
      <w:r w:rsidRPr="000C0287">
        <w:rPr>
          <w:rFonts w:ascii="Times New Roman" w:eastAsia="Times New Roman" w:hAnsi="Times New Roman" w:cs="Times New Roman"/>
          <w:b/>
          <w:bCs/>
          <w:color w:val="000000"/>
          <w:sz w:val="27"/>
          <w:szCs w:val="27"/>
          <w:lang w:eastAsia="pl-PL"/>
        </w:rPr>
        <w:t>Środki służące ochronie informacji o charakterze poufnym</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IV.6.2) Termin składania ofert lub wniosków o dopuszczenie do udziału w postępowaniu:</w:t>
      </w:r>
      <w:r w:rsidRPr="000C0287">
        <w:rPr>
          <w:rFonts w:ascii="Times New Roman" w:eastAsia="Times New Roman" w:hAnsi="Times New Roman" w:cs="Times New Roman"/>
          <w:color w:val="000000"/>
          <w:sz w:val="27"/>
          <w:szCs w:val="27"/>
          <w:lang w:eastAsia="pl-PL"/>
        </w:rPr>
        <w:br/>
        <w:t>Data: 2020-08-18, godzina: 10:30,</w:t>
      </w:r>
      <w:r w:rsidRPr="000C0287">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t>Wskazać powody:</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w:t>
      </w:r>
      <w:r w:rsidRPr="000C0287">
        <w:rPr>
          <w:rFonts w:ascii="Times New Roman" w:eastAsia="Times New Roman" w:hAnsi="Times New Roman" w:cs="Times New Roman"/>
          <w:color w:val="000000"/>
          <w:sz w:val="27"/>
          <w:szCs w:val="27"/>
          <w:lang w:eastAsia="pl-PL"/>
        </w:rPr>
        <w:br/>
        <w:t>&gt;</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IV.6.3) Termin związania ofertą: </w:t>
      </w:r>
      <w:r w:rsidRPr="000C0287">
        <w:rPr>
          <w:rFonts w:ascii="Times New Roman" w:eastAsia="Times New Roman" w:hAnsi="Times New Roman" w:cs="Times New Roman"/>
          <w:color w:val="000000"/>
          <w:sz w:val="27"/>
          <w:szCs w:val="27"/>
          <w:lang w:eastAsia="pl-PL"/>
        </w:rPr>
        <w:t>do: okres w dniach: 30 (od ostatecznego terminu składania ofert)</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które miały być przeznaczone na sfinansowanie całości lub części zamówienia:</w:t>
      </w:r>
      <w:r w:rsidRPr="000C0287">
        <w:rPr>
          <w:rFonts w:ascii="Times New Roman" w:eastAsia="Times New Roman" w:hAnsi="Times New Roman" w:cs="Times New Roman"/>
          <w:color w:val="000000"/>
          <w:sz w:val="27"/>
          <w:szCs w:val="27"/>
          <w:lang w:eastAsia="pl-PL"/>
        </w:rPr>
        <w:br/>
      </w:r>
      <w:r w:rsidRPr="000C0287">
        <w:rPr>
          <w:rFonts w:ascii="Times New Roman" w:eastAsia="Times New Roman" w:hAnsi="Times New Roman" w:cs="Times New Roman"/>
          <w:b/>
          <w:bCs/>
          <w:color w:val="000000"/>
          <w:sz w:val="27"/>
          <w:szCs w:val="27"/>
          <w:lang w:eastAsia="pl-PL"/>
        </w:rPr>
        <w:t>IV.6.5) Informacje dodatkowe:</w:t>
      </w:r>
      <w:r w:rsidRPr="000C0287">
        <w:rPr>
          <w:rFonts w:ascii="Times New Roman" w:eastAsia="Times New Roman" w:hAnsi="Times New Roman" w:cs="Times New Roman"/>
          <w:color w:val="000000"/>
          <w:sz w:val="27"/>
          <w:szCs w:val="27"/>
          <w:lang w:eastAsia="pl-PL"/>
        </w:rPr>
        <w:br/>
        <w:t>Otwarcie ofert nastąpi w dniu 18.08.2020 r o godz. 11.00 w siedzibie Zamawiającego</w:t>
      </w:r>
    </w:p>
    <w:p w14:paraId="5F55E01E" w14:textId="77777777" w:rsidR="000C0287" w:rsidRPr="000C0287" w:rsidRDefault="000C0287" w:rsidP="000C0287">
      <w:pPr>
        <w:spacing w:after="0" w:line="450" w:lineRule="atLeast"/>
        <w:jc w:val="center"/>
        <w:rPr>
          <w:rFonts w:ascii="Times New Roman" w:eastAsia="Times New Roman" w:hAnsi="Times New Roman" w:cs="Times New Roman"/>
          <w:b/>
          <w:bCs/>
          <w:color w:val="000000"/>
          <w:sz w:val="36"/>
          <w:szCs w:val="36"/>
          <w:lang w:eastAsia="pl-PL"/>
        </w:rPr>
      </w:pPr>
      <w:r w:rsidRPr="000C0287">
        <w:rPr>
          <w:rFonts w:ascii="Times New Roman" w:eastAsia="Times New Roman" w:hAnsi="Times New Roman" w:cs="Times New Roman"/>
          <w:b/>
          <w:bCs/>
          <w:color w:val="000000"/>
          <w:sz w:val="36"/>
          <w:szCs w:val="36"/>
          <w:u w:val="single"/>
          <w:lang w:eastAsia="pl-PL"/>
        </w:rPr>
        <w:t>ZAŁĄCZNIK I - INFORMACJE DOTYCZĄCE OFERT CZĘŚCIOWYCH</w:t>
      </w:r>
    </w:p>
    <w:p w14:paraId="7C83D9A1"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p>
    <w:p w14:paraId="6940E38E" w14:textId="77777777" w:rsidR="000C0287" w:rsidRPr="000C0287" w:rsidRDefault="000C0287" w:rsidP="000C0287">
      <w:pPr>
        <w:spacing w:after="0" w:line="450" w:lineRule="atLeast"/>
        <w:rPr>
          <w:rFonts w:ascii="Times New Roman" w:eastAsia="Times New Roman" w:hAnsi="Times New Roman" w:cs="Times New Roman"/>
          <w:color w:val="000000"/>
          <w:sz w:val="27"/>
          <w:szCs w:val="27"/>
          <w:lang w:eastAsia="pl-PL"/>
        </w:rPr>
      </w:pPr>
    </w:p>
    <w:p w14:paraId="74BAE82C" w14:textId="77777777" w:rsidR="000C0287" w:rsidRPr="000C0287" w:rsidRDefault="000C0287" w:rsidP="000C0287">
      <w:pPr>
        <w:spacing w:after="0" w:line="240" w:lineRule="auto"/>
        <w:rPr>
          <w:rFonts w:ascii="Times New Roman" w:eastAsia="Times New Roman" w:hAnsi="Times New Roman" w:cs="Times New Roman"/>
          <w:sz w:val="24"/>
          <w:szCs w:val="24"/>
          <w:lang w:eastAsia="pl-PL"/>
        </w:rPr>
      </w:pPr>
      <w:r w:rsidRPr="000C0287">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C0287" w:rsidRPr="000C0287" w14:paraId="1717D42F" w14:textId="77777777" w:rsidTr="000C0287">
        <w:trPr>
          <w:tblCellSpacing w:w="15" w:type="dxa"/>
        </w:trPr>
        <w:tc>
          <w:tcPr>
            <w:tcW w:w="0" w:type="auto"/>
            <w:vAlign w:val="center"/>
          </w:tcPr>
          <w:p w14:paraId="4169E8E1" w14:textId="0EF679C6" w:rsidR="000C0287" w:rsidRPr="000C0287" w:rsidRDefault="000C0287" w:rsidP="000C0287">
            <w:pPr>
              <w:spacing w:after="0" w:line="240" w:lineRule="auto"/>
              <w:rPr>
                <w:rFonts w:ascii="Times New Roman" w:eastAsia="Times New Roman" w:hAnsi="Times New Roman" w:cs="Times New Roman"/>
                <w:color w:val="000000"/>
                <w:sz w:val="27"/>
                <w:szCs w:val="27"/>
                <w:lang w:eastAsia="pl-PL"/>
              </w:rPr>
            </w:pPr>
          </w:p>
        </w:tc>
      </w:tr>
    </w:tbl>
    <w:p w14:paraId="6C74E045" w14:textId="77777777" w:rsidR="00E5222F" w:rsidRDefault="00E5222F"/>
    <w:sectPr w:rsidR="00E522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287"/>
    <w:rsid w:val="000C0287"/>
    <w:rsid w:val="00E522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CB989"/>
  <w15:chartTrackingRefBased/>
  <w15:docId w15:val="{3132D886-5124-4310-B118-4538EC1C1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3974292">
      <w:bodyDiv w:val="1"/>
      <w:marLeft w:val="0"/>
      <w:marRight w:val="0"/>
      <w:marTop w:val="0"/>
      <w:marBottom w:val="0"/>
      <w:divBdr>
        <w:top w:val="none" w:sz="0" w:space="0" w:color="auto"/>
        <w:left w:val="none" w:sz="0" w:space="0" w:color="auto"/>
        <w:bottom w:val="none" w:sz="0" w:space="0" w:color="auto"/>
        <w:right w:val="none" w:sz="0" w:space="0" w:color="auto"/>
      </w:divBdr>
      <w:divsChild>
        <w:div w:id="1870489459">
          <w:marLeft w:val="0"/>
          <w:marRight w:val="0"/>
          <w:marTop w:val="0"/>
          <w:marBottom w:val="0"/>
          <w:divBdr>
            <w:top w:val="none" w:sz="0" w:space="0" w:color="auto"/>
            <w:left w:val="none" w:sz="0" w:space="0" w:color="auto"/>
            <w:bottom w:val="none" w:sz="0" w:space="0" w:color="auto"/>
            <w:right w:val="none" w:sz="0" w:space="0" w:color="auto"/>
          </w:divBdr>
          <w:divsChild>
            <w:div w:id="154759714">
              <w:marLeft w:val="0"/>
              <w:marRight w:val="0"/>
              <w:marTop w:val="0"/>
              <w:marBottom w:val="0"/>
              <w:divBdr>
                <w:top w:val="none" w:sz="0" w:space="0" w:color="auto"/>
                <w:left w:val="none" w:sz="0" w:space="0" w:color="auto"/>
                <w:bottom w:val="none" w:sz="0" w:space="0" w:color="auto"/>
                <w:right w:val="none" w:sz="0" w:space="0" w:color="auto"/>
              </w:divBdr>
            </w:div>
            <w:div w:id="988745803">
              <w:marLeft w:val="0"/>
              <w:marRight w:val="0"/>
              <w:marTop w:val="0"/>
              <w:marBottom w:val="0"/>
              <w:divBdr>
                <w:top w:val="none" w:sz="0" w:space="0" w:color="auto"/>
                <w:left w:val="none" w:sz="0" w:space="0" w:color="auto"/>
                <w:bottom w:val="none" w:sz="0" w:space="0" w:color="auto"/>
                <w:right w:val="none" w:sz="0" w:space="0" w:color="auto"/>
              </w:divBdr>
            </w:div>
            <w:div w:id="979572835">
              <w:marLeft w:val="0"/>
              <w:marRight w:val="0"/>
              <w:marTop w:val="0"/>
              <w:marBottom w:val="0"/>
              <w:divBdr>
                <w:top w:val="none" w:sz="0" w:space="0" w:color="auto"/>
                <w:left w:val="none" w:sz="0" w:space="0" w:color="auto"/>
                <w:bottom w:val="none" w:sz="0" w:space="0" w:color="auto"/>
                <w:right w:val="none" w:sz="0" w:space="0" w:color="auto"/>
              </w:divBdr>
              <w:divsChild>
                <w:div w:id="199823629">
                  <w:marLeft w:val="0"/>
                  <w:marRight w:val="0"/>
                  <w:marTop w:val="0"/>
                  <w:marBottom w:val="0"/>
                  <w:divBdr>
                    <w:top w:val="none" w:sz="0" w:space="0" w:color="auto"/>
                    <w:left w:val="none" w:sz="0" w:space="0" w:color="auto"/>
                    <w:bottom w:val="none" w:sz="0" w:space="0" w:color="auto"/>
                    <w:right w:val="none" w:sz="0" w:space="0" w:color="auto"/>
                  </w:divBdr>
                </w:div>
              </w:divsChild>
            </w:div>
            <w:div w:id="1155414814">
              <w:marLeft w:val="0"/>
              <w:marRight w:val="0"/>
              <w:marTop w:val="0"/>
              <w:marBottom w:val="0"/>
              <w:divBdr>
                <w:top w:val="none" w:sz="0" w:space="0" w:color="auto"/>
                <w:left w:val="none" w:sz="0" w:space="0" w:color="auto"/>
                <w:bottom w:val="none" w:sz="0" w:space="0" w:color="auto"/>
                <w:right w:val="none" w:sz="0" w:space="0" w:color="auto"/>
              </w:divBdr>
              <w:divsChild>
                <w:div w:id="301931167">
                  <w:marLeft w:val="0"/>
                  <w:marRight w:val="0"/>
                  <w:marTop w:val="0"/>
                  <w:marBottom w:val="0"/>
                  <w:divBdr>
                    <w:top w:val="none" w:sz="0" w:space="0" w:color="auto"/>
                    <w:left w:val="none" w:sz="0" w:space="0" w:color="auto"/>
                    <w:bottom w:val="none" w:sz="0" w:space="0" w:color="auto"/>
                    <w:right w:val="none" w:sz="0" w:space="0" w:color="auto"/>
                  </w:divBdr>
                </w:div>
              </w:divsChild>
            </w:div>
            <w:div w:id="434637131">
              <w:marLeft w:val="0"/>
              <w:marRight w:val="0"/>
              <w:marTop w:val="0"/>
              <w:marBottom w:val="0"/>
              <w:divBdr>
                <w:top w:val="none" w:sz="0" w:space="0" w:color="auto"/>
                <w:left w:val="none" w:sz="0" w:space="0" w:color="auto"/>
                <w:bottom w:val="none" w:sz="0" w:space="0" w:color="auto"/>
                <w:right w:val="none" w:sz="0" w:space="0" w:color="auto"/>
              </w:divBdr>
              <w:divsChild>
                <w:div w:id="140461100">
                  <w:marLeft w:val="0"/>
                  <w:marRight w:val="0"/>
                  <w:marTop w:val="0"/>
                  <w:marBottom w:val="0"/>
                  <w:divBdr>
                    <w:top w:val="none" w:sz="0" w:space="0" w:color="auto"/>
                    <w:left w:val="none" w:sz="0" w:space="0" w:color="auto"/>
                    <w:bottom w:val="none" w:sz="0" w:space="0" w:color="auto"/>
                    <w:right w:val="none" w:sz="0" w:space="0" w:color="auto"/>
                  </w:divBdr>
                </w:div>
                <w:div w:id="1714306258">
                  <w:marLeft w:val="0"/>
                  <w:marRight w:val="0"/>
                  <w:marTop w:val="0"/>
                  <w:marBottom w:val="0"/>
                  <w:divBdr>
                    <w:top w:val="none" w:sz="0" w:space="0" w:color="auto"/>
                    <w:left w:val="none" w:sz="0" w:space="0" w:color="auto"/>
                    <w:bottom w:val="none" w:sz="0" w:space="0" w:color="auto"/>
                    <w:right w:val="none" w:sz="0" w:space="0" w:color="auto"/>
                  </w:divBdr>
                </w:div>
                <w:div w:id="1833519067">
                  <w:marLeft w:val="0"/>
                  <w:marRight w:val="0"/>
                  <w:marTop w:val="0"/>
                  <w:marBottom w:val="0"/>
                  <w:divBdr>
                    <w:top w:val="none" w:sz="0" w:space="0" w:color="auto"/>
                    <w:left w:val="none" w:sz="0" w:space="0" w:color="auto"/>
                    <w:bottom w:val="none" w:sz="0" w:space="0" w:color="auto"/>
                    <w:right w:val="none" w:sz="0" w:space="0" w:color="auto"/>
                  </w:divBdr>
                </w:div>
                <w:div w:id="834567261">
                  <w:marLeft w:val="0"/>
                  <w:marRight w:val="0"/>
                  <w:marTop w:val="0"/>
                  <w:marBottom w:val="0"/>
                  <w:divBdr>
                    <w:top w:val="none" w:sz="0" w:space="0" w:color="auto"/>
                    <w:left w:val="none" w:sz="0" w:space="0" w:color="auto"/>
                    <w:bottom w:val="none" w:sz="0" w:space="0" w:color="auto"/>
                    <w:right w:val="none" w:sz="0" w:space="0" w:color="auto"/>
                  </w:divBdr>
                </w:div>
              </w:divsChild>
            </w:div>
            <w:div w:id="768886771">
              <w:marLeft w:val="0"/>
              <w:marRight w:val="0"/>
              <w:marTop w:val="0"/>
              <w:marBottom w:val="0"/>
              <w:divBdr>
                <w:top w:val="none" w:sz="0" w:space="0" w:color="auto"/>
                <w:left w:val="none" w:sz="0" w:space="0" w:color="auto"/>
                <w:bottom w:val="none" w:sz="0" w:space="0" w:color="auto"/>
                <w:right w:val="none" w:sz="0" w:space="0" w:color="auto"/>
              </w:divBdr>
              <w:divsChild>
                <w:div w:id="515845664">
                  <w:marLeft w:val="0"/>
                  <w:marRight w:val="0"/>
                  <w:marTop w:val="0"/>
                  <w:marBottom w:val="0"/>
                  <w:divBdr>
                    <w:top w:val="none" w:sz="0" w:space="0" w:color="auto"/>
                    <w:left w:val="none" w:sz="0" w:space="0" w:color="auto"/>
                    <w:bottom w:val="none" w:sz="0" w:space="0" w:color="auto"/>
                    <w:right w:val="none" w:sz="0" w:space="0" w:color="auto"/>
                  </w:divBdr>
                </w:div>
                <w:div w:id="338117883">
                  <w:marLeft w:val="0"/>
                  <w:marRight w:val="0"/>
                  <w:marTop w:val="0"/>
                  <w:marBottom w:val="0"/>
                  <w:divBdr>
                    <w:top w:val="none" w:sz="0" w:space="0" w:color="auto"/>
                    <w:left w:val="none" w:sz="0" w:space="0" w:color="auto"/>
                    <w:bottom w:val="none" w:sz="0" w:space="0" w:color="auto"/>
                    <w:right w:val="none" w:sz="0" w:space="0" w:color="auto"/>
                  </w:divBdr>
                </w:div>
                <w:div w:id="1809736463">
                  <w:marLeft w:val="0"/>
                  <w:marRight w:val="0"/>
                  <w:marTop w:val="0"/>
                  <w:marBottom w:val="0"/>
                  <w:divBdr>
                    <w:top w:val="none" w:sz="0" w:space="0" w:color="auto"/>
                    <w:left w:val="none" w:sz="0" w:space="0" w:color="auto"/>
                    <w:bottom w:val="none" w:sz="0" w:space="0" w:color="auto"/>
                    <w:right w:val="none" w:sz="0" w:space="0" w:color="auto"/>
                  </w:divBdr>
                </w:div>
                <w:div w:id="1267927634">
                  <w:marLeft w:val="0"/>
                  <w:marRight w:val="0"/>
                  <w:marTop w:val="0"/>
                  <w:marBottom w:val="0"/>
                  <w:divBdr>
                    <w:top w:val="none" w:sz="0" w:space="0" w:color="auto"/>
                    <w:left w:val="none" w:sz="0" w:space="0" w:color="auto"/>
                    <w:bottom w:val="none" w:sz="0" w:space="0" w:color="auto"/>
                    <w:right w:val="none" w:sz="0" w:space="0" w:color="auto"/>
                  </w:divBdr>
                </w:div>
                <w:div w:id="1849785825">
                  <w:marLeft w:val="0"/>
                  <w:marRight w:val="0"/>
                  <w:marTop w:val="0"/>
                  <w:marBottom w:val="0"/>
                  <w:divBdr>
                    <w:top w:val="none" w:sz="0" w:space="0" w:color="auto"/>
                    <w:left w:val="none" w:sz="0" w:space="0" w:color="auto"/>
                    <w:bottom w:val="none" w:sz="0" w:space="0" w:color="auto"/>
                    <w:right w:val="none" w:sz="0" w:space="0" w:color="auto"/>
                  </w:divBdr>
                </w:div>
                <w:div w:id="1584222989">
                  <w:marLeft w:val="0"/>
                  <w:marRight w:val="0"/>
                  <w:marTop w:val="0"/>
                  <w:marBottom w:val="0"/>
                  <w:divBdr>
                    <w:top w:val="none" w:sz="0" w:space="0" w:color="auto"/>
                    <w:left w:val="none" w:sz="0" w:space="0" w:color="auto"/>
                    <w:bottom w:val="none" w:sz="0" w:space="0" w:color="auto"/>
                    <w:right w:val="none" w:sz="0" w:space="0" w:color="auto"/>
                  </w:divBdr>
                </w:div>
                <w:div w:id="882249437">
                  <w:marLeft w:val="0"/>
                  <w:marRight w:val="0"/>
                  <w:marTop w:val="0"/>
                  <w:marBottom w:val="0"/>
                  <w:divBdr>
                    <w:top w:val="none" w:sz="0" w:space="0" w:color="auto"/>
                    <w:left w:val="none" w:sz="0" w:space="0" w:color="auto"/>
                    <w:bottom w:val="none" w:sz="0" w:space="0" w:color="auto"/>
                    <w:right w:val="none" w:sz="0" w:space="0" w:color="auto"/>
                  </w:divBdr>
                </w:div>
              </w:divsChild>
            </w:div>
            <w:div w:id="995914885">
              <w:marLeft w:val="0"/>
              <w:marRight w:val="0"/>
              <w:marTop w:val="0"/>
              <w:marBottom w:val="0"/>
              <w:divBdr>
                <w:top w:val="none" w:sz="0" w:space="0" w:color="auto"/>
                <w:left w:val="none" w:sz="0" w:space="0" w:color="auto"/>
                <w:bottom w:val="none" w:sz="0" w:space="0" w:color="auto"/>
                <w:right w:val="none" w:sz="0" w:space="0" w:color="auto"/>
              </w:divBdr>
              <w:divsChild>
                <w:div w:id="1287200653">
                  <w:marLeft w:val="0"/>
                  <w:marRight w:val="0"/>
                  <w:marTop w:val="0"/>
                  <w:marBottom w:val="0"/>
                  <w:divBdr>
                    <w:top w:val="none" w:sz="0" w:space="0" w:color="auto"/>
                    <w:left w:val="none" w:sz="0" w:space="0" w:color="auto"/>
                    <w:bottom w:val="none" w:sz="0" w:space="0" w:color="auto"/>
                    <w:right w:val="none" w:sz="0" w:space="0" w:color="auto"/>
                  </w:divBdr>
                </w:div>
                <w:div w:id="1460607099">
                  <w:marLeft w:val="0"/>
                  <w:marRight w:val="0"/>
                  <w:marTop w:val="0"/>
                  <w:marBottom w:val="0"/>
                  <w:divBdr>
                    <w:top w:val="none" w:sz="0" w:space="0" w:color="auto"/>
                    <w:left w:val="none" w:sz="0" w:space="0" w:color="auto"/>
                    <w:bottom w:val="none" w:sz="0" w:space="0" w:color="auto"/>
                    <w:right w:val="none" w:sz="0" w:space="0" w:color="auto"/>
                  </w:divBdr>
                </w:div>
              </w:divsChild>
            </w:div>
            <w:div w:id="430930058">
              <w:marLeft w:val="0"/>
              <w:marRight w:val="0"/>
              <w:marTop w:val="0"/>
              <w:marBottom w:val="0"/>
              <w:divBdr>
                <w:top w:val="none" w:sz="0" w:space="0" w:color="auto"/>
                <w:left w:val="none" w:sz="0" w:space="0" w:color="auto"/>
                <w:bottom w:val="none" w:sz="0" w:space="0" w:color="auto"/>
                <w:right w:val="none" w:sz="0" w:space="0" w:color="auto"/>
              </w:divBdr>
              <w:divsChild>
                <w:div w:id="1292249825">
                  <w:marLeft w:val="0"/>
                  <w:marRight w:val="0"/>
                  <w:marTop w:val="0"/>
                  <w:marBottom w:val="0"/>
                  <w:divBdr>
                    <w:top w:val="none" w:sz="0" w:space="0" w:color="auto"/>
                    <w:left w:val="none" w:sz="0" w:space="0" w:color="auto"/>
                    <w:bottom w:val="none" w:sz="0" w:space="0" w:color="auto"/>
                    <w:right w:val="none" w:sz="0" w:space="0" w:color="auto"/>
                  </w:divBdr>
                </w:div>
                <w:div w:id="80876108">
                  <w:marLeft w:val="0"/>
                  <w:marRight w:val="0"/>
                  <w:marTop w:val="0"/>
                  <w:marBottom w:val="0"/>
                  <w:divBdr>
                    <w:top w:val="none" w:sz="0" w:space="0" w:color="auto"/>
                    <w:left w:val="none" w:sz="0" w:space="0" w:color="auto"/>
                    <w:bottom w:val="none" w:sz="0" w:space="0" w:color="auto"/>
                    <w:right w:val="none" w:sz="0" w:space="0" w:color="auto"/>
                  </w:divBdr>
                </w:div>
                <w:div w:id="218514383">
                  <w:marLeft w:val="0"/>
                  <w:marRight w:val="0"/>
                  <w:marTop w:val="0"/>
                  <w:marBottom w:val="0"/>
                  <w:divBdr>
                    <w:top w:val="none" w:sz="0" w:space="0" w:color="auto"/>
                    <w:left w:val="none" w:sz="0" w:space="0" w:color="auto"/>
                    <w:bottom w:val="none" w:sz="0" w:space="0" w:color="auto"/>
                    <w:right w:val="none" w:sz="0" w:space="0" w:color="auto"/>
                  </w:divBdr>
                </w:div>
                <w:div w:id="2077969443">
                  <w:marLeft w:val="0"/>
                  <w:marRight w:val="0"/>
                  <w:marTop w:val="0"/>
                  <w:marBottom w:val="0"/>
                  <w:divBdr>
                    <w:top w:val="none" w:sz="0" w:space="0" w:color="auto"/>
                    <w:left w:val="none" w:sz="0" w:space="0" w:color="auto"/>
                    <w:bottom w:val="none" w:sz="0" w:space="0" w:color="auto"/>
                    <w:right w:val="none" w:sz="0" w:space="0" w:color="auto"/>
                  </w:divBdr>
                </w:div>
                <w:div w:id="2044012332">
                  <w:marLeft w:val="0"/>
                  <w:marRight w:val="0"/>
                  <w:marTop w:val="0"/>
                  <w:marBottom w:val="0"/>
                  <w:divBdr>
                    <w:top w:val="none" w:sz="0" w:space="0" w:color="auto"/>
                    <w:left w:val="none" w:sz="0" w:space="0" w:color="auto"/>
                    <w:bottom w:val="none" w:sz="0" w:space="0" w:color="auto"/>
                    <w:right w:val="none" w:sz="0" w:space="0" w:color="auto"/>
                  </w:divBdr>
                </w:div>
                <w:div w:id="1663660761">
                  <w:marLeft w:val="0"/>
                  <w:marRight w:val="0"/>
                  <w:marTop w:val="0"/>
                  <w:marBottom w:val="0"/>
                  <w:divBdr>
                    <w:top w:val="none" w:sz="0" w:space="0" w:color="auto"/>
                    <w:left w:val="none" w:sz="0" w:space="0" w:color="auto"/>
                    <w:bottom w:val="none" w:sz="0" w:space="0" w:color="auto"/>
                    <w:right w:val="none" w:sz="0" w:space="0" w:color="auto"/>
                  </w:divBdr>
                </w:div>
              </w:divsChild>
            </w:div>
            <w:div w:id="1765417089">
              <w:marLeft w:val="0"/>
              <w:marRight w:val="0"/>
              <w:marTop w:val="0"/>
              <w:marBottom w:val="0"/>
              <w:divBdr>
                <w:top w:val="none" w:sz="0" w:space="0" w:color="auto"/>
                <w:left w:val="none" w:sz="0" w:space="0" w:color="auto"/>
                <w:bottom w:val="none" w:sz="0" w:space="0" w:color="auto"/>
                <w:right w:val="none" w:sz="0" w:space="0" w:color="auto"/>
              </w:divBdr>
              <w:divsChild>
                <w:div w:id="1656908712">
                  <w:marLeft w:val="0"/>
                  <w:marRight w:val="0"/>
                  <w:marTop w:val="0"/>
                  <w:marBottom w:val="0"/>
                  <w:divBdr>
                    <w:top w:val="none" w:sz="0" w:space="0" w:color="auto"/>
                    <w:left w:val="none" w:sz="0" w:space="0" w:color="auto"/>
                    <w:bottom w:val="none" w:sz="0" w:space="0" w:color="auto"/>
                    <w:right w:val="none" w:sz="0" w:space="0" w:color="auto"/>
                  </w:divBdr>
                </w:div>
                <w:div w:id="839858625">
                  <w:marLeft w:val="0"/>
                  <w:marRight w:val="0"/>
                  <w:marTop w:val="0"/>
                  <w:marBottom w:val="0"/>
                  <w:divBdr>
                    <w:top w:val="none" w:sz="0" w:space="0" w:color="auto"/>
                    <w:left w:val="none" w:sz="0" w:space="0" w:color="auto"/>
                    <w:bottom w:val="none" w:sz="0" w:space="0" w:color="auto"/>
                    <w:right w:val="none" w:sz="0" w:space="0" w:color="auto"/>
                  </w:divBdr>
                </w:div>
                <w:div w:id="877859959">
                  <w:marLeft w:val="0"/>
                  <w:marRight w:val="0"/>
                  <w:marTop w:val="0"/>
                  <w:marBottom w:val="0"/>
                  <w:divBdr>
                    <w:top w:val="none" w:sz="0" w:space="0" w:color="auto"/>
                    <w:left w:val="none" w:sz="0" w:space="0" w:color="auto"/>
                    <w:bottom w:val="none" w:sz="0" w:space="0" w:color="auto"/>
                    <w:right w:val="none" w:sz="0" w:space="0" w:color="auto"/>
                  </w:divBdr>
                </w:div>
                <w:div w:id="963317039">
                  <w:marLeft w:val="0"/>
                  <w:marRight w:val="0"/>
                  <w:marTop w:val="0"/>
                  <w:marBottom w:val="0"/>
                  <w:divBdr>
                    <w:top w:val="none" w:sz="0" w:space="0" w:color="auto"/>
                    <w:left w:val="none" w:sz="0" w:space="0" w:color="auto"/>
                    <w:bottom w:val="none" w:sz="0" w:space="0" w:color="auto"/>
                    <w:right w:val="none" w:sz="0" w:space="0" w:color="auto"/>
                  </w:divBdr>
                </w:div>
                <w:div w:id="1243686727">
                  <w:marLeft w:val="0"/>
                  <w:marRight w:val="0"/>
                  <w:marTop w:val="0"/>
                  <w:marBottom w:val="0"/>
                  <w:divBdr>
                    <w:top w:val="none" w:sz="0" w:space="0" w:color="auto"/>
                    <w:left w:val="none" w:sz="0" w:space="0" w:color="auto"/>
                    <w:bottom w:val="none" w:sz="0" w:space="0" w:color="auto"/>
                    <w:right w:val="none" w:sz="0" w:space="0" w:color="auto"/>
                  </w:divBdr>
                </w:div>
                <w:div w:id="1732268064">
                  <w:marLeft w:val="0"/>
                  <w:marRight w:val="0"/>
                  <w:marTop w:val="0"/>
                  <w:marBottom w:val="0"/>
                  <w:divBdr>
                    <w:top w:val="none" w:sz="0" w:space="0" w:color="auto"/>
                    <w:left w:val="none" w:sz="0" w:space="0" w:color="auto"/>
                    <w:bottom w:val="none" w:sz="0" w:space="0" w:color="auto"/>
                    <w:right w:val="none" w:sz="0" w:space="0" w:color="auto"/>
                  </w:divBdr>
                </w:div>
                <w:div w:id="1837919289">
                  <w:marLeft w:val="0"/>
                  <w:marRight w:val="0"/>
                  <w:marTop w:val="0"/>
                  <w:marBottom w:val="0"/>
                  <w:divBdr>
                    <w:top w:val="none" w:sz="0" w:space="0" w:color="auto"/>
                    <w:left w:val="none" w:sz="0" w:space="0" w:color="auto"/>
                    <w:bottom w:val="none" w:sz="0" w:space="0" w:color="auto"/>
                    <w:right w:val="none" w:sz="0" w:space="0" w:color="auto"/>
                  </w:divBdr>
                </w:div>
                <w:div w:id="1127509463">
                  <w:marLeft w:val="0"/>
                  <w:marRight w:val="0"/>
                  <w:marTop w:val="0"/>
                  <w:marBottom w:val="0"/>
                  <w:divBdr>
                    <w:top w:val="none" w:sz="0" w:space="0" w:color="auto"/>
                    <w:left w:val="none" w:sz="0" w:space="0" w:color="auto"/>
                    <w:bottom w:val="none" w:sz="0" w:space="0" w:color="auto"/>
                    <w:right w:val="none" w:sz="0" w:space="0" w:color="auto"/>
                  </w:divBdr>
                </w:div>
              </w:divsChild>
            </w:div>
            <w:div w:id="33334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3074</Words>
  <Characters>18444</Characters>
  <Application>Microsoft Office Word</Application>
  <DocSecurity>0</DocSecurity>
  <Lines>153</Lines>
  <Paragraphs>42</Paragraphs>
  <ScaleCrop>false</ScaleCrop>
  <Company/>
  <LinksUpToDate>false</LinksUpToDate>
  <CharactersWithSpaces>21476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Zamówienia Publiczne</dc:creator>
  <cp:keywords/>
  <dc:description/>
  <cp:lastModifiedBy>Zamówienia Publiczne</cp:lastModifiedBy>
  <cp:revision>1</cp:revision>
  <dcterms:created xsi:type="dcterms:W3CDTF">2020-08-11T09:52:00Z</dcterms:created>
  <dcterms:modified xsi:type="dcterms:W3CDTF">2020-08-11T09:54:00Z</dcterms:modified>
</cp:coreProperties>
</file>